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B053" w14:textId="77777777" w:rsidR="00A82364" w:rsidRDefault="00A82364" w:rsidP="00A82364">
      <w:pPr>
        <w:rPr>
          <w:rFonts w:ascii="Times New Roman" w:hAnsi="Times New Roman" w:cs="Times New Roman"/>
          <w:b/>
          <w:bCs/>
          <w:sz w:val="24"/>
          <w:szCs w:val="24"/>
        </w:rPr>
      </w:pPr>
    </w:p>
    <w:p w14:paraId="5F77FD7C" w14:textId="77777777" w:rsidR="00A82364" w:rsidRDefault="00A82364" w:rsidP="00A82364">
      <w:pPr>
        <w:rPr>
          <w:rFonts w:ascii="Times New Roman" w:hAnsi="Times New Roman" w:cs="Times New Roman"/>
          <w:b/>
          <w:bCs/>
          <w:sz w:val="24"/>
          <w:szCs w:val="24"/>
        </w:rPr>
      </w:pPr>
    </w:p>
    <w:p w14:paraId="277DAE8C" w14:textId="36AC1E0A" w:rsidR="00DC02F6" w:rsidRDefault="00DC02F6" w:rsidP="00DC02F6">
      <w:pPr>
        <w:jc w:val="center"/>
        <w:rPr>
          <w:rFonts w:ascii="Times New Roman" w:hAnsi="Times New Roman" w:cs="Times New Roman"/>
          <w:b/>
          <w:bCs/>
          <w:sz w:val="24"/>
          <w:szCs w:val="24"/>
        </w:rPr>
      </w:pPr>
      <w:r>
        <w:rPr>
          <w:rFonts w:ascii="Times New Roman" w:hAnsi="Times New Roman" w:cs="Times New Roman"/>
          <w:b/>
          <w:bCs/>
          <w:sz w:val="24"/>
          <w:szCs w:val="24"/>
        </w:rPr>
        <w:t>NOTICE OF FINAL PASSAGE OF ORDINANCE</w:t>
      </w:r>
    </w:p>
    <w:p w14:paraId="04092BEB" w14:textId="6EE69861" w:rsidR="00DC02F6" w:rsidRDefault="00DC02F6" w:rsidP="00DC02F6">
      <w:pPr>
        <w:jc w:val="center"/>
        <w:rPr>
          <w:rFonts w:ascii="Times New Roman" w:hAnsi="Times New Roman" w:cs="Times New Roman"/>
          <w:b/>
          <w:bCs/>
          <w:sz w:val="24"/>
          <w:szCs w:val="24"/>
        </w:rPr>
      </w:pPr>
    </w:p>
    <w:p w14:paraId="1F70C26B" w14:textId="766396CE" w:rsidR="00DC02F6" w:rsidRDefault="00CD26C4" w:rsidP="00DC02F6">
      <w:pPr>
        <w:rPr>
          <w:rFonts w:ascii="Times New Roman" w:hAnsi="Times New Roman" w:cs="Times New Roman"/>
          <w:b/>
          <w:bCs/>
          <w:sz w:val="24"/>
          <w:szCs w:val="24"/>
        </w:rPr>
      </w:pPr>
      <w:r>
        <w:rPr>
          <w:rFonts w:ascii="Times New Roman" w:hAnsi="Times New Roman" w:cs="Times New Roman"/>
          <w:b/>
          <w:bCs/>
          <w:sz w:val="24"/>
          <w:szCs w:val="24"/>
        </w:rPr>
        <w:t>Notice is hereby given of Final Passage by the Berlin Town Council of the new section to Berlin Municipal Code Book.</w:t>
      </w:r>
    </w:p>
    <w:p w14:paraId="659D564B" w14:textId="60046604" w:rsidR="00CD26C4" w:rsidRDefault="00CD26C4" w:rsidP="00DC02F6">
      <w:pPr>
        <w:rPr>
          <w:rFonts w:ascii="Times New Roman" w:hAnsi="Times New Roman" w:cs="Times New Roman"/>
          <w:b/>
          <w:bCs/>
          <w:sz w:val="24"/>
          <w:szCs w:val="24"/>
        </w:rPr>
      </w:pPr>
    </w:p>
    <w:p w14:paraId="23CAA170" w14:textId="293F0FB2" w:rsidR="00CD26C4" w:rsidRDefault="00CD26C4" w:rsidP="00DC02F6">
      <w:pPr>
        <w:rPr>
          <w:rFonts w:ascii="Times New Roman" w:hAnsi="Times New Roman" w:cs="Times New Roman"/>
          <w:sz w:val="24"/>
          <w:szCs w:val="24"/>
        </w:rPr>
      </w:pPr>
      <w:r>
        <w:rPr>
          <w:rFonts w:ascii="Times New Roman" w:hAnsi="Times New Roman" w:cs="Times New Roman"/>
          <w:sz w:val="24"/>
          <w:szCs w:val="24"/>
        </w:rPr>
        <w:t>Chapter XVI – Taxation and Finance</w:t>
      </w:r>
    </w:p>
    <w:p w14:paraId="7349F3F5" w14:textId="76342083" w:rsidR="00CD26C4" w:rsidRPr="00CD26C4" w:rsidRDefault="00CD26C4" w:rsidP="00DC02F6">
      <w:pPr>
        <w:rPr>
          <w:rFonts w:ascii="Times New Roman" w:hAnsi="Times New Roman" w:cs="Times New Roman"/>
          <w:sz w:val="24"/>
          <w:szCs w:val="24"/>
        </w:rPr>
      </w:pPr>
      <w:r>
        <w:rPr>
          <w:rFonts w:ascii="Times New Roman" w:hAnsi="Times New Roman" w:cs="Times New Roman"/>
          <w:sz w:val="24"/>
          <w:szCs w:val="24"/>
        </w:rPr>
        <w:t xml:space="preserve">Article 6. – Purchasing </w:t>
      </w:r>
    </w:p>
    <w:p w14:paraId="15335310" w14:textId="77777777" w:rsidR="00DC02F6" w:rsidRDefault="00DC02F6" w:rsidP="00A82364">
      <w:pPr>
        <w:rPr>
          <w:rFonts w:ascii="Times New Roman" w:hAnsi="Times New Roman" w:cs="Times New Roman"/>
          <w:b/>
          <w:bCs/>
          <w:sz w:val="24"/>
          <w:szCs w:val="24"/>
        </w:rPr>
      </w:pPr>
    </w:p>
    <w:p w14:paraId="79BE0266" w14:textId="1B9DF100" w:rsidR="00A82364" w:rsidRDefault="00A82364" w:rsidP="00A82364">
      <w:pPr>
        <w:rPr>
          <w:rFonts w:ascii="Times New Roman" w:hAnsi="Times New Roman" w:cs="Times New Roman"/>
          <w:b/>
          <w:bCs/>
          <w:sz w:val="24"/>
          <w:szCs w:val="24"/>
        </w:rPr>
      </w:pPr>
      <w:r>
        <w:rPr>
          <w:rFonts w:ascii="Times New Roman" w:hAnsi="Times New Roman" w:cs="Times New Roman"/>
          <w:b/>
          <w:bCs/>
          <w:sz w:val="24"/>
          <w:szCs w:val="24"/>
        </w:rPr>
        <w:t xml:space="preserve">Sec. 16-256 Bid Threshold for the Purchase of Goods and Services, Criteria for Bid Waivers, and the use of State of Connecticut or Public Purchasing Consortia </w:t>
      </w:r>
    </w:p>
    <w:p w14:paraId="096EEAE9" w14:textId="77777777" w:rsidR="00A82364" w:rsidRDefault="00A82364" w:rsidP="00A82364">
      <w:pPr>
        <w:rPr>
          <w:rFonts w:ascii="Times New Roman" w:hAnsi="Times New Roman" w:cs="Times New Roman"/>
          <w:sz w:val="24"/>
          <w:szCs w:val="24"/>
        </w:rPr>
      </w:pPr>
    </w:p>
    <w:p w14:paraId="7F3696D3" w14:textId="77777777" w:rsidR="00A82364" w:rsidRDefault="00A82364" w:rsidP="00A82364">
      <w:pPr>
        <w:rPr>
          <w:rFonts w:ascii="Times New Roman" w:hAnsi="Times New Roman" w:cs="Times New Roman"/>
          <w:sz w:val="24"/>
          <w:szCs w:val="24"/>
        </w:rPr>
      </w:pPr>
      <w:r>
        <w:rPr>
          <w:rFonts w:ascii="Times New Roman" w:hAnsi="Times New Roman" w:cs="Times New Roman"/>
          <w:sz w:val="24"/>
          <w:szCs w:val="24"/>
        </w:rPr>
        <w:t>The Town Manager shall execute and oversee all purchases made by the Town or by any board or commission or agent thereof, except as may be specifically provided otherwise in the Town Charter. In executing and overseeing such purchases:</w:t>
      </w:r>
    </w:p>
    <w:p w14:paraId="6C4526F8" w14:textId="77777777" w:rsidR="00A82364" w:rsidRDefault="00A82364" w:rsidP="00A82364">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 Manager shall not, without the prior approval of the Town Council, purchase or contract to purchase if such action involves an expenditure of twenty-five thousand ($25,000.00) dollars or more unless otherwise provided under state law or regulation. </w:t>
      </w:r>
    </w:p>
    <w:p w14:paraId="33F4DDEC" w14:textId="77777777" w:rsidR="00A82364" w:rsidRDefault="00A82364" w:rsidP="00A82364">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respect to any purchase of twenty-five thousand ($25,000.00) dollars or more, the Town Manager shall invite sealed bids or proposals, giving at least ten (10) days public notice thereof by publication in the form of a legal advertisement appearing in a newspaper having substantial circulation in Berlin. </w:t>
      </w:r>
    </w:p>
    <w:p w14:paraId="53F27AE1" w14:textId="77777777" w:rsidR="00A82364" w:rsidRDefault="00A82364" w:rsidP="00A82364">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Town Manager</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with Council approval, may waive the requirement for sealed bids if it is deemed to be in the best interest of the Town. The Manager, with Council approval, shall award said purchase or contract to the lowest responsive responsible qualified bidder thereon</w:t>
      </w:r>
      <w:r>
        <w:rPr>
          <w:rFonts w:ascii="Times New Roman" w:eastAsia="Times New Roman" w:hAnsi="Times New Roman" w:cs="Times New Roman"/>
          <w:color w:val="333333"/>
          <w:sz w:val="24"/>
          <w:szCs w:val="24"/>
          <w:shd w:val="clear" w:color="auto" w:fill="FFFFFF"/>
        </w:rPr>
        <w:t xml:space="preserve">, or shall reject all bids or proposals. The requirements of this subsection may be waived to the extent permitted by Connecticut law with the approval of the Town Council. </w:t>
      </w:r>
    </w:p>
    <w:p w14:paraId="1860E2E8" w14:textId="77777777" w:rsidR="00A82364" w:rsidRDefault="00A82364" w:rsidP="00A82364">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shd w:val="clear" w:color="auto" w:fill="FFFFFF"/>
        </w:rPr>
        <w:t xml:space="preserve">Pursuant to Conn. Gen. Stat. section 7-148v, the Town Manager may authorize the purchase of </w:t>
      </w:r>
      <w:r>
        <w:rPr>
          <w:rFonts w:ascii="Times New Roman" w:eastAsia="Times New Roman" w:hAnsi="Times New Roman" w:cs="Times New Roman"/>
          <w:color w:val="000000"/>
          <w:sz w:val="24"/>
          <w:szCs w:val="24"/>
          <w:shd w:val="clear" w:color="auto" w:fill="FFFFFF"/>
        </w:rPr>
        <w:t>equipment, supplies, materials or services from a person or entity who has a contract to sell such goods or services to the State of Connecticut, other state governments, political subdivisions of the State of Connecticut, nonprofit organizations or public purchasing consortia available through a regional educational service center or regional council of governments, in accordance with the provisions of such contract.</w:t>
      </w:r>
    </w:p>
    <w:p w14:paraId="74C3A2D7" w14:textId="48D04B62" w:rsidR="00F366A8" w:rsidRDefault="00F366A8"/>
    <w:p w14:paraId="79E8C9F0" w14:textId="679AF139" w:rsidR="00CD26C4" w:rsidRDefault="00CD26C4">
      <w:r>
        <w:t>(Ord. No. 1-2023 1-3-2023)</w:t>
      </w:r>
    </w:p>
    <w:p w14:paraId="3E24FB5D" w14:textId="6A509BC9" w:rsidR="00CD26C4" w:rsidRDefault="00CD26C4">
      <w:r>
        <w:t xml:space="preserve">State law reference </w:t>
      </w:r>
      <w:r w:rsidR="00AB60DC">
        <w:t>–</w:t>
      </w:r>
      <w:r>
        <w:t xml:space="preserve"> </w:t>
      </w:r>
      <w:r w:rsidR="00AB60DC">
        <w:t>Requirements for competitive bidding. Purchase from person having contract to sell goods or services. State statute §7-148v.</w:t>
      </w:r>
    </w:p>
    <w:p w14:paraId="31755426" w14:textId="7D29FF62" w:rsidR="00AB60DC" w:rsidRDefault="00AB60DC"/>
    <w:p w14:paraId="4F373AAD" w14:textId="051A2708" w:rsidR="00AB60DC" w:rsidRDefault="00AB60DC">
      <w:r>
        <w:t>Dated at Berlin, Connecticut this 5</w:t>
      </w:r>
      <w:r w:rsidRPr="00AB60DC">
        <w:rPr>
          <w:vertAlign w:val="superscript"/>
        </w:rPr>
        <w:t>th</w:t>
      </w:r>
      <w:r>
        <w:t xml:space="preserve"> day of January 2023.</w:t>
      </w:r>
    </w:p>
    <w:p w14:paraId="5758053E" w14:textId="66CE0339" w:rsidR="00AB60DC" w:rsidRDefault="00AB60DC"/>
    <w:p w14:paraId="085E8A89" w14:textId="1D829860" w:rsidR="00AB60DC" w:rsidRDefault="00AB60DC">
      <w:r>
        <w:tab/>
      </w:r>
      <w:r>
        <w:tab/>
      </w:r>
      <w:r>
        <w:tab/>
      </w:r>
      <w:r>
        <w:tab/>
      </w:r>
      <w:r>
        <w:tab/>
      </w:r>
      <w:r>
        <w:tab/>
      </w:r>
      <w:r>
        <w:tab/>
      </w:r>
      <w:r>
        <w:tab/>
        <w:t>Kathryn J. Wall</w:t>
      </w:r>
    </w:p>
    <w:p w14:paraId="361C6C2C" w14:textId="38FC5A07" w:rsidR="00AB60DC" w:rsidRDefault="00AB60DC">
      <w:r>
        <w:tab/>
      </w:r>
      <w:r>
        <w:tab/>
      </w:r>
      <w:r>
        <w:tab/>
      </w:r>
      <w:r>
        <w:tab/>
      </w:r>
      <w:r>
        <w:tab/>
      </w:r>
      <w:r>
        <w:tab/>
      </w:r>
      <w:r>
        <w:tab/>
      </w:r>
      <w:r>
        <w:tab/>
        <w:t>Berlin Town Clerk</w:t>
      </w:r>
    </w:p>
    <w:sectPr w:rsidR="00AB6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EB5"/>
    <w:multiLevelType w:val="hybridMultilevel"/>
    <w:tmpl w:val="421C8FAC"/>
    <w:lvl w:ilvl="0" w:tplc="AE407FF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5605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64"/>
    <w:rsid w:val="00A82364"/>
    <w:rsid w:val="00AB60DC"/>
    <w:rsid w:val="00CD26C4"/>
    <w:rsid w:val="00DC02F6"/>
    <w:rsid w:val="00F3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01B5"/>
  <w15:chartTrackingRefBased/>
  <w15:docId w15:val="{AE36C51B-1BC2-4D27-9845-0982731C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36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3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4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2</cp:revision>
  <dcterms:created xsi:type="dcterms:W3CDTF">2023-01-05T16:39:00Z</dcterms:created>
  <dcterms:modified xsi:type="dcterms:W3CDTF">2023-01-05T16:39:00Z</dcterms:modified>
</cp:coreProperties>
</file>