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DAA8" w14:textId="76239F11" w:rsidR="00406D7E" w:rsidRDefault="00AA4AC8" w:rsidP="00AA4AC8">
      <w:pPr>
        <w:spacing w:after="0"/>
        <w:jc w:val="center"/>
        <w:rPr>
          <w:bCs/>
          <w:snapToGrid w:val="0"/>
        </w:rPr>
      </w:pPr>
      <w:r>
        <w:rPr>
          <w:bCs/>
          <w:snapToGrid w:val="0"/>
        </w:rPr>
        <w:t>NOTICE OF PUBLIC HEARING</w:t>
      </w:r>
    </w:p>
    <w:p w14:paraId="4F9A4423" w14:textId="7A419D7E" w:rsidR="00AA4AC8" w:rsidRDefault="00AA4AC8" w:rsidP="00AA4AC8">
      <w:pPr>
        <w:spacing w:after="0"/>
        <w:jc w:val="center"/>
        <w:rPr>
          <w:bCs/>
          <w:snapToGrid w:val="0"/>
        </w:rPr>
      </w:pPr>
      <w:r>
        <w:rPr>
          <w:bCs/>
          <w:snapToGrid w:val="0"/>
        </w:rPr>
        <w:t>TOWN OF BERLIN</w:t>
      </w:r>
    </w:p>
    <w:p w14:paraId="4243D206" w14:textId="77777777" w:rsidR="00AA4AC8" w:rsidRDefault="00AA4AC8" w:rsidP="00AA4AC8">
      <w:pPr>
        <w:spacing w:after="0"/>
        <w:jc w:val="center"/>
        <w:rPr>
          <w:bCs/>
          <w:snapToGrid w:val="0"/>
        </w:rPr>
      </w:pPr>
    </w:p>
    <w:p w14:paraId="73E0D018" w14:textId="6376F95D" w:rsidR="00AA4AC8" w:rsidRDefault="00AA4AC8" w:rsidP="00AA4AC8">
      <w:pPr>
        <w:spacing w:after="0"/>
        <w:rPr>
          <w:bCs/>
          <w:snapToGrid w:val="0"/>
        </w:rPr>
      </w:pPr>
      <w:r>
        <w:rPr>
          <w:bCs/>
          <w:snapToGrid w:val="0"/>
        </w:rPr>
        <w:t xml:space="preserve">The Town </w:t>
      </w:r>
      <w:r w:rsidR="00743C78">
        <w:rPr>
          <w:bCs/>
          <w:snapToGrid w:val="0"/>
        </w:rPr>
        <w:t>C</w:t>
      </w:r>
      <w:r>
        <w:rPr>
          <w:bCs/>
          <w:snapToGrid w:val="0"/>
        </w:rPr>
        <w:t xml:space="preserve">ouncil of the Town of Berlin will meet at Berlin Town Hall, Council Chambers, 240 Kensington Road, Berlin, CT on Tuesday, January 3, 2023 at 7:00 </w:t>
      </w:r>
      <w:r w:rsidR="00743C78">
        <w:rPr>
          <w:bCs/>
          <w:snapToGrid w:val="0"/>
        </w:rPr>
        <w:t>p</w:t>
      </w:r>
      <w:r>
        <w:rPr>
          <w:bCs/>
          <w:snapToGrid w:val="0"/>
        </w:rPr>
        <w:t>.m. for the purpose of holding a public hearing on the following proposed ordinance:</w:t>
      </w:r>
    </w:p>
    <w:p w14:paraId="2F47CC71" w14:textId="77777777" w:rsidR="00AA4AC8" w:rsidRDefault="00AA4AC8" w:rsidP="00AA4AC8">
      <w:pPr>
        <w:spacing w:after="0"/>
        <w:rPr>
          <w:bCs/>
          <w:snapToGrid w:val="0"/>
        </w:rPr>
      </w:pPr>
    </w:p>
    <w:p w14:paraId="48CB4031" w14:textId="33A15D3A" w:rsidR="00AA4AC8" w:rsidRDefault="00AA4AC8" w:rsidP="00AA4AC8">
      <w:pPr>
        <w:spacing w:after="0"/>
        <w:rPr>
          <w:bCs/>
          <w:snapToGrid w:val="0"/>
        </w:rPr>
      </w:pPr>
      <w:r>
        <w:rPr>
          <w:bCs/>
          <w:snapToGrid w:val="0"/>
        </w:rPr>
        <w:t>Berlin Code Book</w:t>
      </w:r>
    </w:p>
    <w:p w14:paraId="6673F3CD" w14:textId="67DD1BFC" w:rsidR="00AA4AC8" w:rsidRDefault="00AA4AC8" w:rsidP="00AA4AC8">
      <w:pPr>
        <w:spacing w:after="0"/>
        <w:rPr>
          <w:bCs/>
          <w:snapToGrid w:val="0"/>
        </w:rPr>
      </w:pPr>
      <w:r>
        <w:rPr>
          <w:bCs/>
          <w:snapToGrid w:val="0"/>
        </w:rPr>
        <w:t>Chapter 16</w:t>
      </w:r>
    </w:p>
    <w:p w14:paraId="387FC11E" w14:textId="6BCF3260" w:rsidR="00406D7E" w:rsidRDefault="00AA4AC8">
      <w:pPr>
        <w:rPr>
          <w:bCs/>
          <w:snapToGrid w:val="0"/>
        </w:rPr>
      </w:pPr>
      <w:r>
        <w:rPr>
          <w:bCs/>
          <w:snapToGrid w:val="0"/>
        </w:rPr>
        <w:t>Taxation and Finance</w:t>
      </w:r>
    </w:p>
    <w:p w14:paraId="4D9F6D50" w14:textId="2F8B3225" w:rsidR="00406D7E" w:rsidRDefault="00AA4AC8">
      <w:pPr>
        <w:rPr>
          <w:bCs/>
          <w:snapToGrid w:val="0"/>
        </w:rPr>
      </w:pPr>
      <w:r>
        <w:rPr>
          <w:bCs/>
          <w:snapToGrid w:val="0"/>
        </w:rPr>
        <w:t>T</w:t>
      </w:r>
      <w:r w:rsidR="00406D7E">
        <w:rPr>
          <w:bCs/>
          <w:snapToGrid w:val="0"/>
        </w:rPr>
        <w:t xml:space="preserve">o increase the bid threshold for the purchase of goods and services to $25,000 </w:t>
      </w:r>
      <w:r w:rsidR="00D409C9">
        <w:rPr>
          <w:bCs/>
          <w:snapToGrid w:val="0"/>
        </w:rPr>
        <w:t xml:space="preserve">in accordance with Connecticut General Statutes </w:t>
      </w:r>
      <w:r w:rsidR="00D409C9">
        <w:rPr>
          <w:rFonts w:cstheme="minorHAnsi"/>
          <w:bCs/>
          <w:snapToGrid w:val="0"/>
        </w:rPr>
        <w:t>§</w:t>
      </w:r>
      <w:r w:rsidR="00D409C9">
        <w:rPr>
          <w:bCs/>
          <w:snapToGrid w:val="0"/>
        </w:rPr>
        <w:t>7-148v.</w:t>
      </w:r>
    </w:p>
    <w:p w14:paraId="694AD290" w14:textId="3B3E079E" w:rsidR="00AA4AC8" w:rsidRDefault="00AA4AC8" w:rsidP="00AA4AC8">
      <w:pPr>
        <w:spacing w:after="0"/>
        <w:rPr>
          <w:bCs/>
          <w:snapToGrid w:val="0"/>
        </w:rPr>
      </w:pPr>
      <w:r>
        <w:rPr>
          <w:bCs/>
          <w:snapToGrid w:val="0"/>
        </w:rPr>
        <w:t>Kathryn J. Wall</w:t>
      </w:r>
    </w:p>
    <w:p w14:paraId="55B70533" w14:textId="0FCB344C" w:rsidR="00AA4AC8" w:rsidRDefault="00AA4AC8" w:rsidP="00AA4AC8">
      <w:pPr>
        <w:spacing w:after="0"/>
      </w:pPr>
      <w:r>
        <w:rPr>
          <w:bCs/>
          <w:snapToGrid w:val="0"/>
        </w:rPr>
        <w:t>Berlin Town Clerk</w:t>
      </w:r>
    </w:p>
    <w:sectPr w:rsidR="00AA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7E"/>
    <w:rsid w:val="00406D7E"/>
    <w:rsid w:val="00743C78"/>
    <w:rsid w:val="00AA4AC8"/>
    <w:rsid w:val="00C57BF9"/>
    <w:rsid w:val="00CD721F"/>
    <w:rsid w:val="00D409C9"/>
    <w:rsid w:val="00D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A06F"/>
  <w15:chartTrackingRefBased/>
  <w15:docId w15:val="{0F4316F0-69DD-42A8-91EE-0A806A5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dcterms:created xsi:type="dcterms:W3CDTF">2022-12-15T20:07:00Z</dcterms:created>
  <dcterms:modified xsi:type="dcterms:W3CDTF">2022-12-20T18:15:00Z</dcterms:modified>
</cp:coreProperties>
</file>