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7AF62E02" w:rsidR="00907D10" w:rsidRDefault="007C04F8"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June 6</w:t>
      </w:r>
      <w:r w:rsidR="007532B6">
        <w:rPr>
          <w:rFonts w:ascii="Times New Roman" w:hAnsi="Times New Roman" w:cs="Times New Roman"/>
          <w:b/>
          <w:caps/>
          <w:sz w:val="24"/>
          <w:szCs w:val="24"/>
        </w:rPr>
        <w:t>, 2024</w:t>
      </w:r>
    </w:p>
    <w:p w14:paraId="0E168030" w14:textId="4AD5FBD2"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p>
    <w:p w14:paraId="1040673D" w14:textId="21827A74"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7C04F8">
        <w:rPr>
          <w:rFonts w:ascii="Times New Roman" w:hAnsi="Times New Roman" w:cs="Times New Roman"/>
          <w:sz w:val="24"/>
          <w:szCs w:val="24"/>
        </w:rPr>
        <w:t>June 6</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129EFB9" w14:textId="77777777" w:rsidR="00806479" w:rsidRDefault="00003A83" w:rsidP="0078125D">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sidR="00806479">
        <w:rPr>
          <w:rFonts w:ascii="Times New Roman" w:hAnsi="Times New Roman" w:cs="Times New Roman"/>
          <w:b/>
          <w:bCs/>
          <w:sz w:val="24"/>
          <w:szCs w:val="24"/>
        </w:rPr>
        <w:t xml:space="preserve">  </w:t>
      </w:r>
    </w:p>
    <w:p w14:paraId="5A015D36" w14:textId="60985968" w:rsidR="00003A83" w:rsidRPr="00003A83" w:rsidRDefault="00595AB2" w:rsidP="0078125D">
      <w:pPr>
        <w:spacing w:after="0" w:line="252" w:lineRule="auto"/>
        <w:rPr>
          <w:rFonts w:ascii="Times New Roman" w:hAnsi="Times New Roman" w:cs="Times New Roman"/>
          <w:b/>
          <w:bCs/>
          <w:sz w:val="24"/>
          <w:szCs w:val="24"/>
        </w:rPr>
      </w:pPr>
      <w:hyperlink r:id="rId8" w:history="1">
        <w:r w:rsidR="00806479" w:rsidRPr="00184E1D">
          <w:rPr>
            <w:rStyle w:val="Hyperlink"/>
            <w:rFonts w:ascii="Times New Roman" w:hAnsi="Times New Roman" w:cs="Times New Roman"/>
            <w:sz w:val="24"/>
            <w:szCs w:val="24"/>
          </w:rPr>
          <w:t>https://berlinct-gov.zoom.us/j/89048044587?pwd=cC9OVHZSdVJHQjcvR3FwNjNlSmUrdz09</w:t>
        </w:r>
      </w:hyperlink>
    </w:p>
    <w:p w14:paraId="0161BA76" w14:textId="77777777"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88353BC" w14:textId="5DD2F151" w:rsidR="00003A83" w:rsidRP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w:t>
      </w:r>
      <w:r w:rsidR="008D5BE7" w:rsidRPr="00003A83">
        <w:rPr>
          <w:rFonts w:ascii="Times New Roman" w:hAnsi="Times New Roman" w:cs="Times New Roman"/>
          <w:sz w:val="24"/>
          <w:szCs w:val="24"/>
        </w:rPr>
        <w:t>York) Meeting</w:t>
      </w:r>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 xml:space="preserve">890 4804 </w:t>
      </w:r>
      <w:r w:rsidR="008D5BE7" w:rsidRPr="00003A83">
        <w:rPr>
          <w:rFonts w:ascii="Times New Roman" w:hAnsi="Times New Roman" w:cs="Times New Roman"/>
          <w:bCs/>
          <w:sz w:val="24"/>
          <w:szCs w:val="24"/>
        </w:rPr>
        <w:t>4587</w:t>
      </w:r>
      <w:r w:rsidR="008D5BE7" w:rsidRPr="00003A83">
        <w:rPr>
          <w:rFonts w:ascii="Times New Roman" w:hAnsi="Times New Roman" w:cs="Times New Roman"/>
          <w:sz w:val="24"/>
          <w:szCs w:val="24"/>
        </w:rPr>
        <w:t xml:space="preserve"> Passcode</w:t>
      </w:r>
      <w:r w:rsidRPr="00003A83">
        <w:rPr>
          <w:rFonts w:ascii="Times New Roman" w:hAnsi="Times New Roman" w:cs="Times New Roman"/>
          <w:sz w:val="24"/>
          <w:szCs w:val="24"/>
        </w:rPr>
        <w:t xml:space="preserv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08F0A56C" w14:textId="494B4570" w:rsidR="000A0BE9" w:rsidRDefault="006403E1" w:rsidP="0078125D">
      <w:pPr>
        <w:spacing w:after="0" w:line="252" w:lineRule="auto"/>
      </w:pPr>
      <w:r w:rsidRPr="00806479">
        <w:rPr>
          <w:rFonts w:ascii="Times New Roman" w:hAnsi="Times New Roman" w:cs="Times New Roman"/>
        </w:rPr>
        <w:t>Previous meeting recordings are available</w:t>
      </w:r>
      <w:r w:rsidR="000C18CC" w:rsidRPr="00806479">
        <w:rPr>
          <w:rFonts w:ascii="Times New Roman" w:hAnsi="Times New Roman" w:cs="Times New Roman"/>
        </w:rPr>
        <w:t xml:space="preserve"> </w:t>
      </w:r>
      <w:r w:rsidRPr="00806479">
        <w:rPr>
          <w:rFonts w:ascii="Times New Roman" w:hAnsi="Times New Roman" w:cs="Times New Roman"/>
        </w:rPr>
        <w:t xml:space="preserve">on the Town’s YouTube Channel: </w:t>
      </w:r>
      <w:hyperlink r:id="rId9" w:history="1">
        <w:r w:rsidRPr="00806479">
          <w:rPr>
            <w:rStyle w:val="Hyperlink"/>
          </w:rPr>
          <w:t>Town of Berlin, Connecticut - YouTube</w:t>
        </w:r>
      </w:hyperlink>
      <w:r w:rsidRPr="00806479">
        <w:t xml:space="preserve"> </w:t>
      </w:r>
      <w:r w:rsidR="00060A36" w:rsidRPr="00806479">
        <w:t xml:space="preserve"> </w:t>
      </w:r>
    </w:p>
    <w:p w14:paraId="67B3B660" w14:textId="77777777" w:rsidR="00530D3F" w:rsidRPr="000A0BE9" w:rsidRDefault="00530D3F"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2505764F"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0B071766" w14:textId="0652D96F" w:rsidR="00956011" w:rsidRPr="00956011" w:rsidRDefault="00381A6F" w:rsidP="00956011">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November 2, 2023 </w:t>
      </w:r>
      <w:r w:rsidR="00956011">
        <w:rPr>
          <w:rFonts w:ascii="Times New Roman" w:hAnsi="Times New Roman" w:cs="Times New Roman"/>
          <w:bCs/>
          <w:sz w:val="24"/>
          <w:szCs w:val="24"/>
        </w:rPr>
        <w:t xml:space="preserve">(Veley, Jorsey, Millerd, Rogan, Zigmont, Hamel, Daly, </w:t>
      </w:r>
      <w:r w:rsidR="00956011" w:rsidRPr="008C0C8B">
        <w:rPr>
          <w:rFonts w:ascii="Times New Roman" w:hAnsi="Times New Roman" w:cs="Times New Roman"/>
          <w:bCs/>
          <w:sz w:val="24"/>
          <w:szCs w:val="24"/>
        </w:rPr>
        <w:t>Biella, Diakun</w:t>
      </w:r>
      <w:r w:rsidR="00956011">
        <w:rPr>
          <w:rFonts w:ascii="Times New Roman" w:hAnsi="Times New Roman" w:cs="Times New Roman"/>
          <w:bCs/>
          <w:sz w:val="24"/>
          <w:szCs w:val="24"/>
        </w:rPr>
        <w:t>)</w:t>
      </w:r>
    </w:p>
    <w:p w14:paraId="20CD0BA2" w14:textId="62FDF0E8" w:rsidR="00381A6F" w:rsidRPr="00381A6F" w:rsidRDefault="00381A6F" w:rsidP="00DD3F23">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December 7, 2023</w:t>
      </w:r>
      <w:r w:rsidR="00956011">
        <w:rPr>
          <w:rFonts w:ascii="Times New Roman" w:hAnsi="Times New Roman" w:cs="Times New Roman"/>
          <w:bCs/>
          <w:sz w:val="24"/>
          <w:szCs w:val="24"/>
        </w:rPr>
        <w:t xml:space="preserve"> (Rogan, Daly, Jorsey, Millerd, Zigmont, Veley, Diakun, </w:t>
      </w:r>
      <w:r w:rsidR="00956011" w:rsidRPr="008C0C8B">
        <w:rPr>
          <w:rFonts w:ascii="Times New Roman" w:hAnsi="Times New Roman" w:cs="Times New Roman"/>
          <w:bCs/>
          <w:sz w:val="24"/>
          <w:szCs w:val="24"/>
        </w:rPr>
        <w:t>Biella</w:t>
      </w:r>
      <w:r w:rsidR="00956011">
        <w:rPr>
          <w:rFonts w:ascii="Times New Roman" w:hAnsi="Times New Roman" w:cs="Times New Roman"/>
          <w:bCs/>
          <w:sz w:val="24"/>
          <w:szCs w:val="24"/>
        </w:rPr>
        <w:t>)</w:t>
      </w:r>
    </w:p>
    <w:p w14:paraId="4B786013" w14:textId="0D160319" w:rsidR="00381A6F" w:rsidRPr="00E176A6" w:rsidRDefault="00381A6F" w:rsidP="00DD3F23">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December 14, 2023</w:t>
      </w:r>
      <w:r w:rsidR="00956011">
        <w:rPr>
          <w:rFonts w:ascii="Times New Roman" w:hAnsi="Times New Roman" w:cs="Times New Roman"/>
          <w:bCs/>
          <w:sz w:val="24"/>
          <w:szCs w:val="24"/>
        </w:rPr>
        <w:t xml:space="preserve"> (Veley, Jorsey, Daly, Millerd, Zigmont, Biella)</w:t>
      </w:r>
    </w:p>
    <w:p w14:paraId="41104373" w14:textId="091F72D7" w:rsidR="004504CC" w:rsidRPr="00F40528" w:rsidRDefault="00E176A6" w:rsidP="00F40528">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May 30, 2024 (Daly, Zigmont, Jorsey, Rogan, Millerd, Hamel, Diakun, Biella)</w:t>
      </w:r>
    </w:p>
    <w:p w14:paraId="1685628C" w14:textId="77777777" w:rsidR="00F40528" w:rsidRPr="00F40528" w:rsidRDefault="00F40528" w:rsidP="00F40528">
      <w:pPr>
        <w:pStyle w:val="ListParagraph"/>
        <w:spacing w:after="0" w:line="252" w:lineRule="auto"/>
        <w:ind w:left="1080"/>
        <w:rPr>
          <w:rFonts w:ascii="Times New Roman" w:hAnsi="Times New Roman" w:cs="Times New Roman"/>
          <w:b/>
          <w:sz w:val="24"/>
          <w:szCs w:val="24"/>
        </w:rPr>
      </w:pPr>
    </w:p>
    <w:p w14:paraId="56B98ECA" w14:textId="794C227F" w:rsidR="00FA640E" w:rsidRDefault="00FA640E" w:rsidP="00FA640E">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1B7AC50B" w14:textId="601DBB55" w:rsidR="004504CC" w:rsidRPr="00DA0726" w:rsidRDefault="004504CC" w:rsidP="00DA0726">
      <w:pPr>
        <w:pStyle w:val="ListParagraph"/>
        <w:numPr>
          <w:ilvl w:val="1"/>
          <w:numId w:val="7"/>
        </w:numPr>
        <w:rPr>
          <w:rFonts w:ascii="Times New Roman" w:hAnsi="Times New Roman" w:cs="Times New Roman"/>
          <w:bCs/>
          <w:sz w:val="24"/>
          <w:szCs w:val="24"/>
        </w:rPr>
      </w:pPr>
      <w:r w:rsidRPr="004504CC">
        <w:rPr>
          <w:rFonts w:ascii="Times New Roman" w:hAnsi="Times New Roman" w:cs="Times New Roman"/>
          <w:bCs/>
          <w:sz w:val="24"/>
          <w:szCs w:val="24"/>
        </w:rPr>
        <w:t xml:space="preserve">In accordance with §8-24 of the Connecticut General Statutes, review and </w:t>
      </w:r>
      <w:r w:rsidRPr="004504CC">
        <w:rPr>
          <w:rFonts w:ascii="Times New Roman" w:hAnsi="Times New Roman" w:cs="Times New Roman"/>
          <w:bCs/>
          <w:sz w:val="24"/>
          <w:szCs w:val="24"/>
        </w:rPr>
        <w:tab/>
        <w:t>recommendation regarding proposed sidewalk connections around Berlin High School, McGee Middle School, Willard Elementary School, and Hubbard Elementary School.</w:t>
      </w:r>
    </w:p>
    <w:p w14:paraId="1485898F" w14:textId="117B392D" w:rsidR="00EA68D4" w:rsidRDefault="0005186F" w:rsidP="00643F3E">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Review of n</w:t>
      </w:r>
      <w:r w:rsidR="00C35F9C">
        <w:rPr>
          <w:rFonts w:ascii="Times New Roman" w:hAnsi="Times New Roman" w:cs="Times New Roman"/>
          <w:bCs/>
          <w:sz w:val="24"/>
          <w:szCs w:val="24"/>
        </w:rPr>
        <w:t xml:space="preserve">ew Special Event - </w:t>
      </w:r>
      <w:r w:rsidR="00DA0709">
        <w:rPr>
          <w:rFonts w:ascii="Times New Roman" w:hAnsi="Times New Roman" w:cs="Times New Roman"/>
          <w:bCs/>
          <w:sz w:val="24"/>
          <w:szCs w:val="24"/>
        </w:rPr>
        <w:t>St. Paul Parish Summer Concert</w:t>
      </w:r>
      <w:r w:rsidR="00C35F9C">
        <w:rPr>
          <w:rFonts w:ascii="Times New Roman" w:hAnsi="Times New Roman" w:cs="Times New Roman"/>
          <w:bCs/>
          <w:sz w:val="24"/>
          <w:szCs w:val="24"/>
        </w:rPr>
        <w:t xml:space="preserve"> at 462 Alling Street on</w:t>
      </w:r>
      <w:r w:rsidR="00DA0709">
        <w:rPr>
          <w:rFonts w:ascii="Times New Roman" w:hAnsi="Times New Roman" w:cs="Times New Roman"/>
          <w:bCs/>
          <w:sz w:val="24"/>
          <w:szCs w:val="24"/>
        </w:rPr>
        <w:t xml:space="preserve"> July 18, 2024</w:t>
      </w:r>
    </w:p>
    <w:p w14:paraId="4EF34DAD" w14:textId="7D909007" w:rsidR="009F6D9A" w:rsidRPr="00DA0709" w:rsidRDefault="00E06798" w:rsidP="00643F3E">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Review of proposed modifications for </w:t>
      </w:r>
      <w:r w:rsidR="009F6D9A">
        <w:rPr>
          <w:rFonts w:ascii="Times New Roman" w:hAnsi="Times New Roman" w:cs="Times New Roman"/>
          <w:bCs/>
          <w:sz w:val="24"/>
          <w:szCs w:val="24"/>
        </w:rPr>
        <w:t>Landscape screening</w:t>
      </w:r>
      <w:r>
        <w:rPr>
          <w:rFonts w:ascii="Times New Roman" w:hAnsi="Times New Roman" w:cs="Times New Roman"/>
          <w:bCs/>
          <w:sz w:val="24"/>
          <w:szCs w:val="24"/>
        </w:rPr>
        <w:t xml:space="preserve"> of </w:t>
      </w:r>
      <w:r w:rsidR="009F6D9A">
        <w:rPr>
          <w:rFonts w:ascii="Times New Roman" w:hAnsi="Times New Roman" w:cs="Times New Roman"/>
          <w:bCs/>
          <w:sz w:val="24"/>
          <w:szCs w:val="24"/>
        </w:rPr>
        <w:t xml:space="preserve">mechanical installation at </w:t>
      </w:r>
      <w:r>
        <w:rPr>
          <w:rFonts w:ascii="Times New Roman" w:hAnsi="Times New Roman" w:cs="Times New Roman"/>
          <w:bCs/>
          <w:sz w:val="24"/>
          <w:szCs w:val="24"/>
        </w:rPr>
        <w:t>Precision</w:t>
      </w:r>
      <w:r w:rsidR="009F6D9A">
        <w:rPr>
          <w:rFonts w:ascii="Times New Roman" w:hAnsi="Times New Roman" w:cs="Times New Roman"/>
          <w:bCs/>
          <w:sz w:val="24"/>
          <w:szCs w:val="24"/>
        </w:rPr>
        <w:t xml:space="preserve"> Pu</w:t>
      </w:r>
      <w:r>
        <w:rPr>
          <w:rFonts w:ascii="Times New Roman" w:hAnsi="Times New Roman" w:cs="Times New Roman"/>
          <w:bCs/>
          <w:sz w:val="24"/>
          <w:szCs w:val="24"/>
        </w:rPr>
        <w:t>n</w:t>
      </w:r>
      <w:r w:rsidR="009F6D9A">
        <w:rPr>
          <w:rFonts w:ascii="Times New Roman" w:hAnsi="Times New Roman" w:cs="Times New Roman"/>
          <w:bCs/>
          <w:sz w:val="24"/>
          <w:szCs w:val="24"/>
        </w:rPr>
        <w:t>ch</w:t>
      </w:r>
      <w:r>
        <w:rPr>
          <w:rFonts w:ascii="Times New Roman" w:hAnsi="Times New Roman" w:cs="Times New Roman"/>
          <w:bCs/>
          <w:sz w:val="24"/>
          <w:szCs w:val="24"/>
        </w:rPr>
        <w:t xml:space="preserve">, 304 Christian Lane, property of Punch Realty LLC in the GI-2 zone. </w:t>
      </w:r>
      <w:r w:rsidR="009F6D9A">
        <w:rPr>
          <w:rFonts w:ascii="Times New Roman" w:hAnsi="Times New Roman" w:cs="Times New Roman"/>
          <w:bCs/>
          <w:sz w:val="24"/>
          <w:szCs w:val="24"/>
        </w:rPr>
        <w:t xml:space="preserve"> </w:t>
      </w:r>
    </w:p>
    <w:p w14:paraId="4CB94E02" w14:textId="2DFE6663" w:rsidR="00643F3E" w:rsidRPr="00643F3E" w:rsidRDefault="00DC73B9" w:rsidP="00643F3E">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Jon Bonet, JB Construction Solutions LLC, to construct a </w:t>
      </w:r>
      <w:r w:rsidR="00C35F9C">
        <w:rPr>
          <w:rFonts w:ascii="Times New Roman" w:hAnsi="Times New Roman" w:cs="Times New Roman"/>
          <w:bCs/>
          <w:sz w:val="24"/>
          <w:szCs w:val="24"/>
        </w:rPr>
        <w:t xml:space="preserve">1313 sf </w:t>
      </w:r>
      <w:r>
        <w:rPr>
          <w:rFonts w:ascii="Times New Roman" w:hAnsi="Times New Roman" w:cs="Times New Roman"/>
          <w:bCs/>
          <w:sz w:val="24"/>
          <w:szCs w:val="24"/>
        </w:rPr>
        <w:t xml:space="preserve">front addition </w:t>
      </w:r>
      <w:r w:rsidR="00EA68D4">
        <w:rPr>
          <w:rFonts w:ascii="Times New Roman" w:hAnsi="Times New Roman" w:cs="Times New Roman"/>
          <w:bCs/>
          <w:sz w:val="24"/>
          <w:szCs w:val="24"/>
        </w:rPr>
        <w:t>and related site improvements</w:t>
      </w:r>
      <w:r>
        <w:rPr>
          <w:rFonts w:ascii="Times New Roman" w:hAnsi="Times New Roman" w:cs="Times New Roman"/>
          <w:bCs/>
          <w:sz w:val="24"/>
          <w:szCs w:val="24"/>
        </w:rPr>
        <w:t xml:space="preserve">, at 830 Berlin Turnpike, </w:t>
      </w:r>
      <w:r w:rsidR="00C35F9C">
        <w:rPr>
          <w:rFonts w:ascii="Times New Roman" w:hAnsi="Times New Roman" w:cs="Times New Roman"/>
          <w:bCs/>
          <w:sz w:val="24"/>
          <w:szCs w:val="24"/>
        </w:rPr>
        <w:t xml:space="preserve">MBL 10-4-105-11A and Lot 10, properties </w:t>
      </w:r>
      <w:r>
        <w:rPr>
          <w:rFonts w:ascii="Times New Roman" w:hAnsi="Times New Roman" w:cs="Times New Roman"/>
          <w:bCs/>
          <w:sz w:val="24"/>
          <w:szCs w:val="24"/>
        </w:rPr>
        <w:t>of David R. George and Catherine Labadia, in the CCD-1 Zone.</w:t>
      </w:r>
    </w:p>
    <w:p w14:paraId="63EABEDE" w14:textId="7A87CF27" w:rsidR="009D2BF6" w:rsidRPr="00325197" w:rsidRDefault="009D2BF6" w:rsidP="00325197">
      <w:pPr>
        <w:spacing w:after="0" w:line="252" w:lineRule="auto"/>
      </w:pPr>
    </w:p>
    <w:p w14:paraId="0490308B" w14:textId="0DC2CFC5"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05A97051" w14:textId="1BFDAF1A" w:rsidR="00EA68D4" w:rsidRPr="00DA0709" w:rsidRDefault="00DA0709" w:rsidP="00EA68D4">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Special permit with site plan amendment application of David Camacho, Camacho Enterprises, LLC to add a proposed Automotive Used Dealer Use per Berlin Zoning Regulations </w:t>
      </w:r>
      <w:r w:rsidRPr="00B126C0">
        <w:rPr>
          <w:rFonts w:ascii="Times New Roman" w:hAnsi="Times New Roman" w:cs="Times New Roman"/>
          <w:bCs/>
          <w:sz w:val="24"/>
          <w:szCs w:val="24"/>
        </w:rPr>
        <w:t>§§</w:t>
      </w:r>
      <w:r>
        <w:rPr>
          <w:rFonts w:ascii="Times New Roman" w:hAnsi="Times New Roman" w:cs="Times New Roman"/>
          <w:bCs/>
          <w:sz w:val="24"/>
          <w:szCs w:val="24"/>
        </w:rPr>
        <w:t>VI.G.</w:t>
      </w:r>
      <w:proofErr w:type="gramStart"/>
      <w:r>
        <w:rPr>
          <w:rFonts w:ascii="Times New Roman" w:hAnsi="Times New Roman" w:cs="Times New Roman"/>
          <w:bCs/>
          <w:sz w:val="24"/>
          <w:szCs w:val="24"/>
        </w:rPr>
        <w:t>3.g.</w:t>
      </w:r>
      <w:proofErr w:type="gramEnd"/>
      <w:r>
        <w:rPr>
          <w:rFonts w:ascii="Times New Roman" w:hAnsi="Times New Roman" w:cs="Times New Roman"/>
          <w:bCs/>
          <w:sz w:val="24"/>
          <w:szCs w:val="24"/>
        </w:rPr>
        <w:t xml:space="preserve">, and XI.R. at 86 Woodlawn Road, property of J &amp; S Enterprises Inc, in the BT-1 Zone. </w:t>
      </w:r>
      <w:r w:rsidRPr="00DA0726">
        <w:rPr>
          <w:rFonts w:ascii="Times New Roman" w:hAnsi="Times New Roman" w:cs="Times New Roman"/>
          <w:bCs/>
          <w:i/>
          <w:iCs/>
          <w:sz w:val="24"/>
          <w:szCs w:val="24"/>
        </w:rPr>
        <w:t>(</w:t>
      </w:r>
      <w:proofErr w:type="gramStart"/>
      <w:r w:rsidRPr="00DA0726">
        <w:rPr>
          <w:rFonts w:ascii="Times New Roman" w:hAnsi="Times New Roman" w:cs="Times New Roman"/>
          <w:bCs/>
          <w:i/>
          <w:iCs/>
          <w:sz w:val="24"/>
          <w:szCs w:val="24"/>
        </w:rPr>
        <w:t>opened</w:t>
      </w:r>
      <w:proofErr w:type="gramEnd"/>
      <w:r w:rsidRPr="00DA0726">
        <w:rPr>
          <w:rFonts w:ascii="Times New Roman" w:hAnsi="Times New Roman" w:cs="Times New Roman"/>
          <w:bCs/>
          <w:i/>
          <w:iCs/>
          <w:sz w:val="24"/>
          <w:szCs w:val="24"/>
        </w:rPr>
        <w:t xml:space="preserve"> 4/18, must close, 14/65 extension days used)</w:t>
      </w:r>
    </w:p>
    <w:p w14:paraId="19FF8235" w14:textId="3EB2712E" w:rsidR="00DA0709" w:rsidRPr="00721324" w:rsidRDefault="00DA0709" w:rsidP="00EA68D4">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Subdivision application of Coccomo II LLC for a 2-lot subdivision of 44 Randeckers Ln (MBL </w:t>
      </w:r>
      <w:r w:rsidR="00AE6376">
        <w:rPr>
          <w:rFonts w:ascii="Times New Roman" w:hAnsi="Times New Roman" w:cs="Times New Roman"/>
          <w:bCs/>
          <w:sz w:val="24"/>
          <w:szCs w:val="24"/>
        </w:rPr>
        <w:t xml:space="preserve"> </w:t>
      </w:r>
      <w:r>
        <w:rPr>
          <w:rFonts w:ascii="Times New Roman" w:hAnsi="Times New Roman" w:cs="Times New Roman"/>
          <w:bCs/>
          <w:sz w:val="24"/>
          <w:szCs w:val="24"/>
        </w:rPr>
        <w:t xml:space="preserve">2-3-3-5) for a lot created at 0 Club Drive. </w:t>
      </w:r>
      <w:r w:rsidRPr="00DA0726">
        <w:rPr>
          <w:rFonts w:ascii="Times New Roman" w:hAnsi="Times New Roman" w:cs="Times New Roman"/>
          <w:bCs/>
          <w:i/>
          <w:iCs/>
          <w:sz w:val="24"/>
          <w:szCs w:val="24"/>
        </w:rPr>
        <w:t>(</w:t>
      </w:r>
      <w:proofErr w:type="gramStart"/>
      <w:r w:rsidRPr="00DA0726">
        <w:rPr>
          <w:rFonts w:ascii="Times New Roman" w:hAnsi="Times New Roman" w:cs="Times New Roman"/>
          <w:bCs/>
          <w:i/>
          <w:iCs/>
          <w:sz w:val="24"/>
          <w:szCs w:val="24"/>
        </w:rPr>
        <w:t>open</w:t>
      </w:r>
      <w:r w:rsidR="00C35F9C" w:rsidRPr="00DA0726">
        <w:rPr>
          <w:rFonts w:ascii="Times New Roman" w:hAnsi="Times New Roman" w:cs="Times New Roman"/>
          <w:bCs/>
          <w:i/>
          <w:iCs/>
          <w:sz w:val="24"/>
          <w:szCs w:val="24"/>
        </w:rPr>
        <w:t>ed</w:t>
      </w:r>
      <w:proofErr w:type="gramEnd"/>
      <w:r w:rsidRPr="00DA0726">
        <w:rPr>
          <w:rFonts w:ascii="Times New Roman" w:hAnsi="Times New Roman" w:cs="Times New Roman"/>
          <w:bCs/>
          <w:i/>
          <w:iCs/>
          <w:sz w:val="24"/>
          <w:szCs w:val="24"/>
        </w:rPr>
        <w:t xml:space="preserve"> 5/</w:t>
      </w:r>
      <w:r w:rsidR="00C35F9C" w:rsidRPr="00DA0726">
        <w:rPr>
          <w:rFonts w:ascii="Times New Roman" w:hAnsi="Times New Roman" w:cs="Times New Roman"/>
          <w:bCs/>
          <w:i/>
          <w:iCs/>
          <w:sz w:val="24"/>
          <w:szCs w:val="24"/>
        </w:rPr>
        <w:t>30</w:t>
      </w:r>
      <w:r w:rsidRPr="00DA0726">
        <w:rPr>
          <w:rFonts w:ascii="Times New Roman" w:hAnsi="Times New Roman" w:cs="Times New Roman"/>
          <w:bCs/>
          <w:i/>
          <w:iCs/>
          <w:sz w:val="24"/>
          <w:szCs w:val="24"/>
        </w:rPr>
        <w:t xml:space="preserve">/2024, </w:t>
      </w:r>
      <w:r w:rsidR="00C35F9C" w:rsidRPr="00DA0726">
        <w:rPr>
          <w:rFonts w:ascii="Times New Roman" w:hAnsi="Times New Roman" w:cs="Times New Roman"/>
          <w:bCs/>
          <w:i/>
          <w:iCs/>
          <w:sz w:val="24"/>
          <w:szCs w:val="24"/>
        </w:rPr>
        <w:t xml:space="preserve">must close 7/4/2024, </w:t>
      </w:r>
      <w:r w:rsidRPr="00DA0726">
        <w:rPr>
          <w:rFonts w:ascii="Times New Roman" w:hAnsi="Times New Roman" w:cs="Times New Roman"/>
          <w:bCs/>
          <w:i/>
          <w:iCs/>
          <w:sz w:val="24"/>
          <w:szCs w:val="24"/>
        </w:rPr>
        <w:t>33/65 extension days used)</w:t>
      </w:r>
    </w:p>
    <w:p w14:paraId="129B90C7" w14:textId="54592C9E"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C117E37" w14:textId="1422FB45"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EF16929" w14:textId="7C30B31D"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3545492" w14:textId="3FD4BE12"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5F8C8869" w14:textId="1E829146" w:rsidR="00721324" w:rsidRDefault="00721324" w:rsidP="00721324">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4/6/2024)</w:t>
      </w:r>
    </w:p>
    <w:p w14:paraId="4AAADA77" w14:textId="178BD54F" w:rsidR="00167C61" w:rsidRDefault="00167C61" w:rsidP="00DA0726">
      <w:pPr>
        <w:spacing w:after="0"/>
        <w:ind w:left="1440"/>
        <w:rPr>
          <w:rFonts w:ascii="Times New Roman" w:hAnsi="Times New Roman" w:cs="Times New Roman"/>
          <w:b/>
          <w:bCs/>
          <w:i/>
          <w:iCs/>
          <w:sz w:val="24"/>
          <w:szCs w:val="24"/>
        </w:rPr>
      </w:pPr>
      <w:r>
        <w:rPr>
          <w:rFonts w:ascii="Times New Roman" w:hAnsi="Times New Roman" w:cs="Times New Roman"/>
          <w:b/>
          <w:i/>
          <w:iCs/>
          <w:sz w:val="24"/>
          <w:szCs w:val="24"/>
        </w:rPr>
        <w:t>*These applications have been continued to the June 20 meeting*</w:t>
      </w:r>
    </w:p>
    <w:p w14:paraId="6D2FF4BC" w14:textId="4D838C51" w:rsidR="00DA0726" w:rsidRDefault="00DA0726" w:rsidP="00DA0726">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w:t>
      </w:r>
      <w:r>
        <w:rPr>
          <w:rFonts w:ascii="Times New Roman" w:hAnsi="Times New Roman" w:cs="Times New Roman"/>
          <w:b/>
          <w:bCs/>
          <w:i/>
          <w:iCs/>
          <w:sz w:val="24"/>
          <w:szCs w:val="24"/>
        </w:rPr>
        <w:t>has been set for June 18, 2024</w:t>
      </w:r>
      <w:r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2D23580F" w14:textId="1FF5632C" w:rsidR="00DA0709" w:rsidRPr="00167C61" w:rsidRDefault="00DA0709" w:rsidP="00DA0709">
      <w:pPr>
        <w:spacing w:after="0" w:line="252" w:lineRule="auto"/>
        <w:jc w:val="both"/>
        <w:rPr>
          <w:rFonts w:ascii="Times New Roman" w:hAnsi="Times New Roman" w:cs="Times New Roman"/>
          <w:b/>
          <w:i/>
          <w:iCs/>
          <w:sz w:val="24"/>
          <w:szCs w:val="24"/>
        </w:rPr>
      </w:pPr>
    </w:p>
    <w:bookmarkEnd w:id="0"/>
    <w:p w14:paraId="04F79CD2" w14:textId="6EA90369"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54FB4CD7" w14:textId="381B78BA" w:rsidR="00EA68D4" w:rsidRDefault="00DA0709" w:rsidP="00643F3E">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bCs/>
          <w:sz w:val="24"/>
          <w:szCs w:val="24"/>
        </w:rPr>
        <w:t>Special permit</w:t>
      </w:r>
      <w:r w:rsidR="00AE6376">
        <w:rPr>
          <w:rFonts w:ascii="Times New Roman" w:hAnsi="Times New Roman" w:cs="Times New Roman"/>
          <w:bCs/>
          <w:sz w:val="24"/>
          <w:szCs w:val="24"/>
        </w:rPr>
        <w:t xml:space="preserve"> with site plan amendment application of David Camacho, Camacho Enterprises, LLC to add a proposed Automotive Used Dealer Use per Berlin Zoning Regulations </w:t>
      </w:r>
      <w:r w:rsidR="00AE6376" w:rsidRPr="00B126C0">
        <w:rPr>
          <w:rFonts w:ascii="Times New Roman" w:hAnsi="Times New Roman" w:cs="Times New Roman"/>
          <w:bCs/>
          <w:sz w:val="24"/>
          <w:szCs w:val="24"/>
        </w:rPr>
        <w:t>§§</w:t>
      </w:r>
      <w:r w:rsidR="00AE6376">
        <w:rPr>
          <w:rFonts w:ascii="Times New Roman" w:hAnsi="Times New Roman" w:cs="Times New Roman"/>
          <w:bCs/>
          <w:sz w:val="24"/>
          <w:szCs w:val="24"/>
        </w:rPr>
        <w:t>VI.G.</w:t>
      </w:r>
      <w:proofErr w:type="gramStart"/>
      <w:r w:rsidR="00AE6376">
        <w:rPr>
          <w:rFonts w:ascii="Times New Roman" w:hAnsi="Times New Roman" w:cs="Times New Roman"/>
          <w:bCs/>
          <w:sz w:val="24"/>
          <w:szCs w:val="24"/>
        </w:rPr>
        <w:t>3.g.</w:t>
      </w:r>
      <w:proofErr w:type="gramEnd"/>
      <w:r w:rsidR="00AE6376">
        <w:rPr>
          <w:rFonts w:ascii="Times New Roman" w:hAnsi="Times New Roman" w:cs="Times New Roman"/>
          <w:bCs/>
          <w:sz w:val="24"/>
          <w:szCs w:val="24"/>
        </w:rPr>
        <w:t>, and XI.R. at 86 Woodlawn Road, property of J &amp; S Enterprises Inc, in the BT-1 Zone.</w:t>
      </w:r>
    </w:p>
    <w:p w14:paraId="0B3EC228" w14:textId="5637DE6D" w:rsidR="00DA0709" w:rsidRPr="00DA0709" w:rsidRDefault="00AE6376" w:rsidP="00643F3E">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bCs/>
          <w:sz w:val="24"/>
          <w:szCs w:val="24"/>
        </w:rPr>
        <w:t>Subdivision application of Coccomo II LLC for a 2-lot subdivision of 44 Randeckers Ln (MBL 2-3-3-5) for a lot created at 0 Club Drive.</w:t>
      </w:r>
    </w:p>
    <w:p w14:paraId="109F967C" w14:textId="69C60731" w:rsidR="00CD2AF3" w:rsidRPr="00CD2AF3" w:rsidRDefault="00CD2AF3" w:rsidP="00CD2AF3">
      <w:pPr>
        <w:pStyle w:val="ListParagraph"/>
        <w:numPr>
          <w:ilvl w:val="1"/>
          <w:numId w:val="7"/>
        </w:numPr>
        <w:spacing w:after="0"/>
        <w:rPr>
          <w:rFonts w:ascii="Times New Roman" w:hAnsi="Times New Roman" w:cs="Times New Roman"/>
          <w:bCs/>
          <w:sz w:val="24"/>
          <w:szCs w:val="24"/>
        </w:rPr>
      </w:pPr>
      <w:r w:rsidRPr="00CD2AF3">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555CDEA6" w14:textId="77777777" w:rsidR="00CD2AF3" w:rsidRPr="00B126C0" w:rsidRDefault="00CD2AF3" w:rsidP="00CD2AF3">
      <w:pPr>
        <w:pStyle w:val="ListParagraph"/>
        <w:spacing w:after="0" w:line="252" w:lineRule="auto"/>
        <w:ind w:left="1440"/>
        <w:rPr>
          <w:rFonts w:ascii="Times New Roman" w:hAnsi="Times New Roman" w:cs="Times New Roman"/>
          <w:sz w:val="24"/>
          <w:szCs w:val="24"/>
        </w:rPr>
      </w:pPr>
      <w:r w:rsidRPr="00B126C0">
        <w:rPr>
          <w:rFonts w:ascii="Times New Roman" w:hAnsi="Times New Roman" w:cs="Times New Roman"/>
          <w:sz w:val="24"/>
          <w:szCs w:val="24"/>
        </w:rPr>
        <w:t xml:space="preserve">§8-30g. Affordable Housing Land Use Appeals: </w:t>
      </w:r>
    </w:p>
    <w:p w14:paraId="66D66AB5" w14:textId="675D6A5A" w:rsidR="00CD2AF3" w:rsidRDefault="00CD2AF3" w:rsidP="00CD2AF3">
      <w:pPr>
        <w:pStyle w:val="ListParagraph"/>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 xml:space="preserve">Deliberation of applications will be continued due to terms of pending Stipulation for Judgment. An extension has been provided by the applicant. </w:t>
      </w:r>
      <w:r w:rsidR="009F6D9A">
        <w:rPr>
          <w:rFonts w:ascii="Times New Roman" w:hAnsi="Times New Roman" w:cs="Times New Roman"/>
          <w:b/>
          <w:bCs/>
          <w:i/>
          <w:iCs/>
          <w:sz w:val="24"/>
          <w:szCs w:val="24"/>
        </w:rPr>
        <w:t>T</w:t>
      </w:r>
      <w:r>
        <w:rPr>
          <w:rFonts w:ascii="Times New Roman" w:hAnsi="Times New Roman" w:cs="Times New Roman"/>
          <w:b/>
          <w:bCs/>
          <w:i/>
          <w:iCs/>
          <w:sz w:val="24"/>
          <w:szCs w:val="24"/>
        </w:rPr>
        <w:t xml:space="preserve">he required court hearing on Stipulation </w:t>
      </w:r>
      <w:r w:rsidR="009F6D9A">
        <w:rPr>
          <w:rFonts w:ascii="Times New Roman" w:hAnsi="Times New Roman" w:cs="Times New Roman"/>
          <w:b/>
          <w:bCs/>
          <w:i/>
          <w:iCs/>
          <w:sz w:val="24"/>
          <w:szCs w:val="24"/>
        </w:rPr>
        <w:t>has been held</w:t>
      </w:r>
      <w:r>
        <w:rPr>
          <w:rFonts w:ascii="Times New Roman" w:hAnsi="Times New Roman" w:cs="Times New Roman"/>
          <w:b/>
          <w:bCs/>
          <w:i/>
          <w:iCs/>
          <w:sz w:val="24"/>
          <w:szCs w:val="24"/>
        </w:rPr>
        <w:t>. Please contact the Planning and Zoning Department with any questions.</w:t>
      </w:r>
    </w:p>
    <w:p w14:paraId="4AC88AE1" w14:textId="77777777" w:rsidR="00CD2AF3" w:rsidRPr="00165B5F" w:rsidRDefault="00CD2AF3" w:rsidP="00CD2AF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Proposed zone text amendment to create new §XI. EE. “Planned Residential Infill Development — Inclusionary Multi-Family Residential Use with a Housing Opportunity or Workforce Housing Component"</w:t>
      </w:r>
      <w:r w:rsidRPr="00165B5F">
        <w:rPr>
          <w:rFonts w:ascii="Times New Roman" w:hAnsi="Times New Roman" w:cs="Times New Roman"/>
          <w:sz w:val="24"/>
          <w:szCs w:val="24"/>
        </w:rPr>
        <w:t xml:space="preserve"> </w:t>
      </w:r>
      <w:r>
        <w:rPr>
          <w:rFonts w:ascii="Times New Roman" w:hAnsi="Times New Roman" w:cs="Times New Roman"/>
          <w:i/>
          <w:iCs/>
          <w:sz w:val="24"/>
          <w:szCs w:val="24"/>
        </w:rPr>
        <w:t>(PH 8/3, 8/17, closed 9/21)</w:t>
      </w:r>
    </w:p>
    <w:p w14:paraId="1F0130EA" w14:textId="7AE54BC1" w:rsidR="00CD2AF3" w:rsidRDefault="00CD2AF3" w:rsidP="003040E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Application for site plan approval to permit a twenty (20) unit multi-family residential community on real property known as 1676 Berlin Turnpike (Map 22-1 Block 114 Lot 10)</w:t>
      </w:r>
      <w:r w:rsidRPr="002358DD">
        <w:rPr>
          <w:rFonts w:ascii="Times New Roman" w:hAnsi="Times New Roman" w:cs="Times New Roman"/>
          <w:sz w:val="24"/>
          <w:szCs w:val="24"/>
        </w:rPr>
        <w:t xml:space="preserve"> </w:t>
      </w:r>
      <w:r>
        <w:rPr>
          <w:rFonts w:ascii="Times New Roman" w:hAnsi="Times New Roman" w:cs="Times New Roman"/>
          <w:sz w:val="24"/>
          <w:szCs w:val="24"/>
        </w:rPr>
        <w:t>(</w:t>
      </w:r>
      <w:r w:rsidRPr="00806479">
        <w:rPr>
          <w:rFonts w:ascii="Times New Roman" w:hAnsi="Times New Roman" w:cs="Times New Roman"/>
          <w:i/>
          <w:iCs/>
          <w:sz w:val="24"/>
          <w:szCs w:val="24"/>
        </w:rPr>
        <w:t>PH opened 8/3, 8/17; 9/21, 9/28, 10/12, closed 10/19)</w:t>
      </w:r>
      <w:r w:rsidRPr="003040E3">
        <w:rPr>
          <w:rFonts w:ascii="Times New Roman" w:hAnsi="Times New Roman" w:cs="Times New Roman"/>
          <w:sz w:val="24"/>
          <w:szCs w:val="24"/>
        </w:rPr>
        <w:t xml:space="preserve"> </w:t>
      </w:r>
    </w:p>
    <w:p w14:paraId="4B477F19" w14:textId="77777777"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10E3C5BD" w14:textId="77777777"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0D25AD78" w14:textId="77777777"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97C84D8" w14:textId="77777777"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3B4B8BC2" w14:textId="4BB1C062" w:rsidR="00A2072C" w:rsidRDefault="00721324" w:rsidP="00A2072C">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4/6/2024)</w:t>
      </w:r>
    </w:p>
    <w:p w14:paraId="7F716470" w14:textId="05365A2C" w:rsidR="00595AB2" w:rsidRDefault="00DA0726" w:rsidP="00595AB2">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has </w:t>
      </w:r>
      <w:r>
        <w:rPr>
          <w:rFonts w:ascii="Times New Roman" w:hAnsi="Times New Roman" w:cs="Times New Roman"/>
          <w:b/>
          <w:bCs/>
          <w:i/>
          <w:iCs/>
          <w:sz w:val="24"/>
          <w:szCs w:val="24"/>
        </w:rPr>
        <w:t>been set for June 18, 2024</w:t>
      </w:r>
      <w:r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112DFAEA" w14:textId="2BFFADF0" w:rsidR="00595AB2" w:rsidRDefault="00595AB2" w:rsidP="00595AB2">
      <w:pPr>
        <w:spacing w:after="0"/>
        <w:ind w:left="1440"/>
        <w:rPr>
          <w:rFonts w:ascii="Times New Roman" w:hAnsi="Times New Roman" w:cs="Times New Roman"/>
          <w:b/>
          <w:bCs/>
          <w:i/>
          <w:iCs/>
          <w:sz w:val="24"/>
          <w:szCs w:val="24"/>
        </w:rPr>
      </w:pPr>
    </w:p>
    <w:p w14:paraId="0AC09C3E" w14:textId="1A36B803" w:rsidR="00595AB2" w:rsidRDefault="00595AB2" w:rsidP="00595AB2">
      <w:pPr>
        <w:spacing w:after="0"/>
        <w:ind w:left="1440"/>
        <w:rPr>
          <w:rFonts w:ascii="Times New Roman" w:hAnsi="Times New Roman" w:cs="Times New Roman"/>
          <w:b/>
          <w:bCs/>
          <w:i/>
          <w:iCs/>
          <w:sz w:val="24"/>
          <w:szCs w:val="24"/>
        </w:rPr>
      </w:pPr>
    </w:p>
    <w:p w14:paraId="403E1B7D" w14:textId="77777777" w:rsidR="00595AB2" w:rsidRPr="00595AB2" w:rsidRDefault="00595AB2" w:rsidP="00595AB2">
      <w:pPr>
        <w:spacing w:after="0"/>
        <w:ind w:left="1440"/>
        <w:rPr>
          <w:rFonts w:ascii="Times New Roman" w:hAnsi="Times New Roman" w:cs="Times New Roman"/>
          <w:b/>
          <w:bCs/>
          <w:i/>
          <w:iCs/>
          <w:sz w:val="24"/>
          <w:szCs w:val="24"/>
        </w:rPr>
      </w:pPr>
    </w:p>
    <w:p w14:paraId="640BA319" w14:textId="6AB1A5FA" w:rsidR="009F6D9A" w:rsidRDefault="002511FE" w:rsidP="009F6D9A">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lastRenderedPageBreak/>
        <w:t>Planner’s Comments</w:t>
      </w:r>
    </w:p>
    <w:p w14:paraId="58217438" w14:textId="123ED285" w:rsidR="00E06798" w:rsidRPr="00167C61" w:rsidRDefault="00E06798" w:rsidP="00E06798">
      <w:pPr>
        <w:pStyle w:val="ListParagraph"/>
        <w:numPr>
          <w:ilvl w:val="1"/>
          <w:numId w:val="7"/>
        </w:numPr>
        <w:spacing w:after="0" w:line="252" w:lineRule="auto"/>
        <w:rPr>
          <w:rFonts w:ascii="Times New Roman" w:hAnsi="Times New Roman" w:cs="Times New Roman"/>
          <w:sz w:val="24"/>
          <w:szCs w:val="24"/>
        </w:rPr>
      </w:pPr>
      <w:r w:rsidRPr="00167C61">
        <w:rPr>
          <w:rFonts w:ascii="Times New Roman" w:hAnsi="Times New Roman" w:cs="Times New Roman"/>
          <w:sz w:val="24"/>
          <w:szCs w:val="24"/>
        </w:rPr>
        <w:t xml:space="preserve">Economic Development Director – business inquiry update </w:t>
      </w:r>
    </w:p>
    <w:p w14:paraId="3DFD126C" w14:textId="4BF18B59" w:rsidR="00E06798" w:rsidRPr="00167C61" w:rsidRDefault="00E06798" w:rsidP="00DA0726">
      <w:pPr>
        <w:pStyle w:val="ListParagraph"/>
        <w:numPr>
          <w:ilvl w:val="1"/>
          <w:numId w:val="7"/>
        </w:numPr>
        <w:spacing w:after="0" w:line="252" w:lineRule="auto"/>
        <w:rPr>
          <w:rFonts w:ascii="Times New Roman" w:hAnsi="Times New Roman" w:cs="Times New Roman"/>
          <w:sz w:val="24"/>
          <w:szCs w:val="24"/>
        </w:rPr>
      </w:pPr>
      <w:r w:rsidRPr="00167C61">
        <w:rPr>
          <w:rFonts w:ascii="Times New Roman" w:hAnsi="Times New Roman" w:cs="Times New Roman"/>
          <w:sz w:val="24"/>
          <w:szCs w:val="24"/>
        </w:rPr>
        <w:t xml:space="preserve">Misc Matters. </w:t>
      </w:r>
    </w:p>
    <w:p w14:paraId="45F54664" w14:textId="030382B5" w:rsidR="00AE6376" w:rsidRPr="00DA0726" w:rsidRDefault="00AE6376" w:rsidP="00DA0726">
      <w:pPr>
        <w:spacing w:after="0" w:line="252" w:lineRule="auto"/>
        <w:rPr>
          <w:rFonts w:ascii="Times New Roman" w:hAnsi="Times New Roman" w:cs="Times New Roman"/>
          <w:b/>
          <w:bCs/>
          <w:sz w:val="24"/>
          <w:szCs w:val="24"/>
        </w:rPr>
      </w:pPr>
    </w:p>
    <w:p w14:paraId="2EF769CB" w14:textId="77777777" w:rsidR="003F0B6D" w:rsidRPr="00455232" w:rsidRDefault="00381A6F" w:rsidP="003F0B6D">
      <w:pPr>
        <w:pStyle w:val="ListParagraph"/>
        <w:numPr>
          <w:ilvl w:val="0"/>
          <w:numId w:val="7"/>
        </w:numPr>
        <w:spacing w:after="0" w:line="252" w:lineRule="auto"/>
        <w:rPr>
          <w:rFonts w:ascii="Times New Roman" w:hAnsi="Times New Roman" w:cs="Times New Roman"/>
          <w:b/>
          <w:bCs/>
          <w:sz w:val="24"/>
          <w:szCs w:val="24"/>
        </w:rPr>
      </w:pPr>
      <w:r w:rsidRPr="00455232">
        <w:rPr>
          <w:rFonts w:ascii="Times New Roman" w:hAnsi="Times New Roman" w:cs="Times New Roman"/>
          <w:b/>
          <w:bCs/>
          <w:sz w:val="24"/>
          <w:szCs w:val="24"/>
        </w:rPr>
        <w:t>Executive Session</w:t>
      </w:r>
    </w:p>
    <w:p w14:paraId="70913074" w14:textId="77777777" w:rsidR="003F0B6D" w:rsidRPr="00455232" w:rsidRDefault="003F0B6D" w:rsidP="003F0B6D">
      <w:pPr>
        <w:pStyle w:val="ListParagraph"/>
        <w:numPr>
          <w:ilvl w:val="1"/>
          <w:numId w:val="7"/>
        </w:numPr>
        <w:spacing w:after="0" w:line="252" w:lineRule="auto"/>
        <w:rPr>
          <w:rFonts w:ascii="Times New Roman" w:hAnsi="Times New Roman" w:cs="Times New Roman"/>
          <w:b/>
          <w:bCs/>
          <w:sz w:val="24"/>
          <w:szCs w:val="24"/>
        </w:rPr>
      </w:pPr>
      <w:r w:rsidRPr="00455232">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3DE7B82E" w14:textId="77777777" w:rsidR="00EA68D4" w:rsidRPr="00455232" w:rsidRDefault="003F0B6D" w:rsidP="00EA68D4">
      <w:pPr>
        <w:pStyle w:val="ListParagraph"/>
        <w:numPr>
          <w:ilvl w:val="1"/>
          <w:numId w:val="7"/>
        </w:numPr>
        <w:spacing w:after="0" w:line="252" w:lineRule="auto"/>
        <w:rPr>
          <w:rFonts w:ascii="Times New Roman" w:hAnsi="Times New Roman" w:cs="Times New Roman"/>
          <w:b/>
          <w:bCs/>
          <w:sz w:val="24"/>
          <w:szCs w:val="24"/>
        </w:rPr>
      </w:pPr>
      <w:r w:rsidRPr="00455232">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1" w:name="_Hlk150778673"/>
    </w:p>
    <w:p w14:paraId="1BC85CBC" w14:textId="77777777" w:rsidR="00EA68D4" w:rsidRPr="00455232" w:rsidRDefault="00EA68D4" w:rsidP="00EA68D4">
      <w:pPr>
        <w:pStyle w:val="ListParagraph"/>
        <w:numPr>
          <w:ilvl w:val="1"/>
          <w:numId w:val="7"/>
        </w:numPr>
        <w:spacing w:after="0" w:line="252" w:lineRule="auto"/>
        <w:rPr>
          <w:rFonts w:ascii="Times New Roman" w:hAnsi="Times New Roman" w:cs="Times New Roman"/>
          <w:b/>
          <w:bCs/>
          <w:sz w:val="24"/>
          <w:szCs w:val="24"/>
        </w:rPr>
      </w:pPr>
      <w:r w:rsidRPr="00455232">
        <w:rPr>
          <w:rFonts w:ascii="Times New Roman" w:hAnsi="Times New Roman" w:cs="Times New Roman"/>
          <w:sz w:val="24"/>
          <w:szCs w:val="24"/>
        </w:rPr>
        <w:t xml:space="preserve">Discuss the status of the pending litigation of </w:t>
      </w:r>
      <w:bookmarkEnd w:id="1"/>
      <w:r w:rsidRPr="00455232">
        <w:rPr>
          <w:rFonts w:ascii="Times New Roman" w:hAnsi="Times New Roman" w:cs="Times New Roman"/>
          <w:sz w:val="24"/>
          <w:szCs w:val="24"/>
        </w:rPr>
        <w:t>550-554 Berlin Turnpike Associates, LLC v. Berlin Planning &amp; Zoning Commission and Town of Berlin (Docket No. HHD-CV23-6170450-S), and possible action relating to same.</w:t>
      </w:r>
    </w:p>
    <w:p w14:paraId="66CAFE5B" w14:textId="44415B1C" w:rsidR="003F0B6D" w:rsidRPr="00455232" w:rsidRDefault="00EA68D4" w:rsidP="00EA68D4">
      <w:pPr>
        <w:pStyle w:val="ListParagraph"/>
        <w:numPr>
          <w:ilvl w:val="1"/>
          <w:numId w:val="7"/>
        </w:numPr>
        <w:spacing w:after="0" w:line="252" w:lineRule="auto"/>
        <w:rPr>
          <w:rFonts w:ascii="Times New Roman" w:hAnsi="Times New Roman" w:cs="Times New Roman"/>
          <w:b/>
          <w:bCs/>
          <w:sz w:val="24"/>
          <w:szCs w:val="24"/>
        </w:rPr>
      </w:pPr>
      <w:r w:rsidRPr="00455232">
        <w:rPr>
          <w:rFonts w:ascii="Times New Roman" w:hAnsi="Times New Roman" w:cs="Times New Roman"/>
          <w:sz w:val="24"/>
          <w:szCs w:val="24"/>
        </w:rPr>
        <w:t xml:space="preserve">Consider whether to convene in executive session to discuss the status of the pending litigation of 550-554 Berlin Turnpike Associates, LLC v. Berlin Planning &amp; Zoning Commission and Town of Berlin (Docket No. HHD-CV23-6170450-S). </w:t>
      </w:r>
    </w:p>
    <w:p w14:paraId="420BFDFE" w14:textId="77777777" w:rsidR="005E606B" w:rsidRPr="00A74E9A" w:rsidRDefault="005E606B" w:rsidP="007E2C17">
      <w:pPr>
        <w:spacing w:after="0" w:line="252" w:lineRule="auto"/>
        <w:rPr>
          <w:rFonts w:ascii="Times New Roman" w:hAnsi="Times New Roman" w:cs="Times New Roman"/>
          <w:sz w:val="24"/>
          <w:szCs w:val="24"/>
        </w:rPr>
      </w:pPr>
    </w:p>
    <w:p w14:paraId="40654958" w14:textId="0239C81B" w:rsidR="004B4A98" w:rsidRPr="00C07604"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4B4A98" w:rsidRPr="00C07604" w:rsidSect="009C624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5BE4" w14:textId="77777777" w:rsidR="006F02CF" w:rsidRDefault="006F02CF" w:rsidP="0067672F">
      <w:pPr>
        <w:spacing w:after="0" w:line="240" w:lineRule="auto"/>
      </w:pPr>
      <w:r>
        <w:separator/>
      </w:r>
    </w:p>
  </w:endnote>
  <w:endnote w:type="continuationSeparator" w:id="0">
    <w:p w14:paraId="03CA1ECD" w14:textId="77777777" w:rsidR="006F02CF" w:rsidRDefault="006F02CF"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B1DA" w14:textId="77777777" w:rsidR="008C0C8B" w:rsidRDefault="008C0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306E" w14:textId="77777777" w:rsidR="008C0C8B" w:rsidRDefault="008C0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4082" w14:textId="77777777" w:rsidR="008C0C8B" w:rsidRDefault="008C0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9900" w14:textId="77777777" w:rsidR="006F02CF" w:rsidRDefault="006F02CF" w:rsidP="0067672F">
      <w:pPr>
        <w:spacing w:after="0" w:line="240" w:lineRule="auto"/>
      </w:pPr>
      <w:r>
        <w:separator/>
      </w:r>
    </w:p>
  </w:footnote>
  <w:footnote w:type="continuationSeparator" w:id="0">
    <w:p w14:paraId="4C744150" w14:textId="77777777" w:rsidR="006F02CF" w:rsidRDefault="006F02CF"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684C" w14:textId="77777777" w:rsidR="008C0C8B" w:rsidRDefault="008C0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1A14CDBC" w:rsidR="00624837" w:rsidRDefault="00624837" w:rsidP="00570BB5">
    <w:pPr>
      <w:pStyle w:val="Header"/>
      <w:jc w:val="right"/>
      <w:rPr>
        <w:i/>
      </w:rPr>
    </w:pPr>
    <w:r>
      <w:rPr>
        <w:i/>
      </w:rPr>
      <w:t>Berlin PZC Agenda</w:t>
    </w:r>
    <w:r w:rsidR="006C2B6F">
      <w:rPr>
        <w:i/>
      </w:rPr>
      <w:t xml:space="preserve"> </w:t>
    </w:r>
    <w:r w:rsidR="006A590B">
      <w:rPr>
        <w:i/>
      </w:rPr>
      <w:t>0</w:t>
    </w:r>
    <w:r w:rsidR="00D949F8">
      <w:rPr>
        <w:i/>
      </w:rPr>
      <w:t>6</w:t>
    </w:r>
    <w:r w:rsidR="00165739">
      <w:rPr>
        <w:i/>
      </w:rPr>
      <w:t>-</w:t>
    </w:r>
    <w:r w:rsidR="00D949F8">
      <w:rPr>
        <w:i/>
      </w:rPr>
      <w:t>06</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3EABF3B1"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EC7E63DA"/>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3"/>
  </w:num>
  <w:num w:numId="7">
    <w:abstractNumId w:val="12"/>
  </w:num>
  <w:num w:numId="8">
    <w:abstractNumId w:val="11"/>
  </w:num>
  <w:num w:numId="9">
    <w:abstractNumId w:val="10"/>
  </w:num>
  <w:num w:numId="10">
    <w:abstractNumId w:val="9"/>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34AF4"/>
    <w:rsid w:val="000502CD"/>
    <w:rsid w:val="00050578"/>
    <w:rsid w:val="00050D98"/>
    <w:rsid w:val="0005186F"/>
    <w:rsid w:val="000609A5"/>
    <w:rsid w:val="00060A36"/>
    <w:rsid w:val="000707CA"/>
    <w:rsid w:val="00070E54"/>
    <w:rsid w:val="00082083"/>
    <w:rsid w:val="000A0BE9"/>
    <w:rsid w:val="000A2355"/>
    <w:rsid w:val="000B2618"/>
    <w:rsid w:val="000C18CC"/>
    <w:rsid w:val="000C3417"/>
    <w:rsid w:val="001132A6"/>
    <w:rsid w:val="00115CE2"/>
    <w:rsid w:val="00116CC6"/>
    <w:rsid w:val="001272A9"/>
    <w:rsid w:val="00134560"/>
    <w:rsid w:val="0014481C"/>
    <w:rsid w:val="00151002"/>
    <w:rsid w:val="00156AD8"/>
    <w:rsid w:val="00156E35"/>
    <w:rsid w:val="00165739"/>
    <w:rsid w:val="00165B5F"/>
    <w:rsid w:val="00167C61"/>
    <w:rsid w:val="00196660"/>
    <w:rsid w:val="001A5E5E"/>
    <w:rsid w:val="001C2D56"/>
    <w:rsid w:val="001D0492"/>
    <w:rsid w:val="001D2266"/>
    <w:rsid w:val="001E4B34"/>
    <w:rsid w:val="001F24EB"/>
    <w:rsid w:val="001F75A9"/>
    <w:rsid w:val="00205B3F"/>
    <w:rsid w:val="00222429"/>
    <w:rsid w:val="002358DD"/>
    <w:rsid w:val="00235AC3"/>
    <w:rsid w:val="00236161"/>
    <w:rsid w:val="00237001"/>
    <w:rsid w:val="00241F88"/>
    <w:rsid w:val="002511FE"/>
    <w:rsid w:val="00254D20"/>
    <w:rsid w:val="00261018"/>
    <w:rsid w:val="00261468"/>
    <w:rsid w:val="0026234B"/>
    <w:rsid w:val="002736BD"/>
    <w:rsid w:val="00285656"/>
    <w:rsid w:val="00292BF1"/>
    <w:rsid w:val="002A2E6E"/>
    <w:rsid w:val="002A4E71"/>
    <w:rsid w:val="002B25C0"/>
    <w:rsid w:val="002B3D3F"/>
    <w:rsid w:val="002B4658"/>
    <w:rsid w:val="002B5550"/>
    <w:rsid w:val="002C17BA"/>
    <w:rsid w:val="002C3055"/>
    <w:rsid w:val="002D30EE"/>
    <w:rsid w:val="002D36BB"/>
    <w:rsid w:val="002E61D9"/>
    <w:rsid w:val="003040E3"/>
    <w:rsid w:val="00325197"/>
    <w:rsid w:val="00335177"/>
    <w:rsid w:val="0033681A"/>
    <w:rsid w:val="00336B98"/>
    <w:rsid w:val="00346AC4"/>
    <w:rsid w:val="00352F77"/>
    <w:rsid w:val="00353487"/>
    <w:rsid w:val="00381A6F"/>
    <w:rsid w:val="0039030E"/>
    <w:rsid w:val="0039580E"/>
    <w:rsid w:val="003978EC"/>
    <w:rsid w:val="003A0D4C"/>
    <w:rsid w:val="003B04B6"/>
    <w:rsid w:val="003B1D8F"/>
    <w:rsid w:val="003B355E"/>
    <w:rsid w:val="003C04AB"/>
    <w:rsid w:val="003C0754"/>
    <w:rsid w:val="003C1325"/>
    <w:rsid w:val="003D671B"/>
    <w:rsid w:val="003E7C62"/>
    <w:rsid w:val="003F0B6D"/>
    <w:rsid w:val="003F1E1A"/>
    <w:rsid w:val="003F504D"/>
    <w:rsid w:val="003F609C"/>
    <w:rsid w:val="00405E82"/>
    <w:rsid w:val="0041132A"/>
    <w:rsid w:val="004138D5"/>
    <w:rsid w:val="00413FCE"/>
    <w:rsid w:val="00440D30"/>
    <w:rsid w:val="00441422"/>
    <w:rsid w:val="004429D9"/>
    <w:rsid w:val="004504CC"/>
    <w:rsid w:val="00450563"/>
    <w:rsid w:val="00455232"/>
    <w:rsid w:val="00455E76"/>
    <w:rsid w:val="00462B9D"/>
    <w:rsid w:val="00491035"/>
    <w:rsid w:val="00496A66"/>
    <w:rsid w:val="004A441C"/>
    <w:rsid w:val="004B2028"/>
    <w:rsid w:val="004B4A98"/>
    <w:rsid w:val="004D3483"/>
    <w:rsid w:val="004D6458"/>
    <w:rsid w:val="004E2EE7"/>
    <w:rsid w:val="004E52C8"/>
    <w:rsid w:val="004F1D5E"/>
    <w:rsid w:val="004F30F7"/>
    <w:rsid w:val="004F6D63"/>
    <w:rsid w:val="004F6E3F"/>
    <w:rsid w:val="00513FD0"/>
    <w:rsid w:val="005251E1"/>
    <w:rsid w:val="00530D3F"/>
    <w:rsid w:val="0054095C"/>
    <w:rsid w:val="00541445"/>
    <w:rsid w:val="00545439"/>
    <w:rsid w:val="00550CE6"/>
    <w:rsid w:val="00552CB6"/>
    <w:rsid w:val="00570BB5"/>
    <w:rsid w:val="00575748"/>
    <w:rsid w:val="0059167A"/>
    <w:rsid w:val="00594EF9"/>
    <w:rsid w:val="00595AB2"/>
    <w:rsid w:val="005B1523"/>
    <w:rsid w:val="005B3D21"/>
    <w:rsid w:val="005C1F5B"/>
    <w:rsid w:val="005C61ED"/>
    <w:rsid w:val="005D48AD"/>
    <w:rsid w:val="005E087C"/>
    <w:rsid w:val="005E1432"/>
    <w:rsid w:val="005E606B"/>
    <w:rsid w:val="005E7173"/>
    <w:rsid w:val="005E75BE"/>
    <w:rsid w:val="00607680"/>
    <w:rsid w:val="006105CB"/>
    <w:rsid w:val="00622C92"/>
    <w:rsid w:val="00624837"/>
    <w:rsid w:val="00625FB4"/>
    <w:rsid w:val="00631DC6"/>
    <w:rsid w:val="00635DE4"/>
    <w:rsid w:val="006403E1"/>
    <w:rsid w:val="00643746"/>
    <w:rsid w:val="00643F3E"/>
    <w:rsid w:val="00645C4D"/>
    <w:rsid w:val="0065128B"/>
    <w:rsid w:val="00651EF5"/>
    <w:rsid w:val="00656BEA"/>
    <w:rsid w:val="0066792A"/>
    <w:rsid w:val="0067672F"/>
    <w:rsid w:val="00684466"/>
    <w:rsid w:val="00697E9B"/>
    <w:rsid w:val="006A0C02"/>
    <w:rsid w:val="006A427A"/>
    <w:rsid w:val="006A590B"/>
    <w:rsid w:val="006C2B6F"/>
    <w:rsid w:val="006D084D"/>
    <w:rsid w:val="006D478E"/>
    <w:rsid w:val="006D6292"/>
    <w:rsid w:val="006E6EB0"/>
    <w:rsid w:val="006F02CF"/>
    <w:rsid w:val="0070070D"/>
    <w:rsid w:val="007020E6"/>
    <w:rsid w:val="00707351"/>
    <w:rsid w:val="00710B5E"/>
    <w:rsid w:val="00711F66"/>
    <w:rsid w:val="00721324"/>
    <w:rsid w:val="00751AA8"/>
    <w:rsid w:val="007532B6"/>
    <w:rsid w:val="00755AE3"/>
    <w:rsid w:val="00761427"/>
    <w:rsid w:val="00765AE3"/>
    <w:rsid w:val="007773E5"/>
    <w:rsid w:val="0078125D"/>
    <w:rsid w:val="0078332B"/>
    <w:rsid w:val="007A1245"/>
    <w:rsid w:val="007A1F09"/>
    <w:rsid w:val="007A3DA6"/>
    <w:rsid w:val="007A41E2"/>
    <w:rsid w:val="007C04F8"/>
    <w:rsid w:val="007C25DE"/>
    <w:rsid w:val="007C6965"/>
    <w:rsid w:val="007E0A60"/>
    <w:rsid w:val="007E2C17"/>
    <w:rsid w:val="007E4C51"/>
    <w:rsid w:val="007E6618"/>
    <w:rsid w:val="007F6202"/>
    <w:rsid w:val="00806479"/>
    <w:rsid w:val="008208E7"/>
    <w:rsid w:val="00854AEB"/>
    <w:rsid w:val="00855DBE"/>
    <w:rsid w:val="008614B9"/>
    <w:rsid w:val="008615EA"/>
    <w:rsid w:val="00880F4A"/>
    <w:rsid w:val="0088303A"/>
    <w:rsid w:val="008A2567"/>
    <w:rsid w:val="008A325D"/>
    <w:rsid w:val="008B0DC3"/>
    <w:rsid w:val="008C0C8B"/>
    <w:rsid w:val="008C15C4"/>
    <w:rsid w:val="008C331E"/>
    <w:rsid w:val="008C36C5"/>
    <w:rsid w:val="008D5BE7"/>
    <w:rsid w:val="008E47AD"/>
    <w:rsid w:val="008E58DE"/>
    <w:rsid w:val="008F4590"/>
    <w:rsid w:val="009038D0"/>
    <w:rsid w:val="00903B90"/>
    <w:rsid w:val="00907D10"/>
    <w:rsid w:val="00916F4E"/>
    <w:rsid w:val="009434FD"/>
    <w:rsid w:val="00943653"/>
    <w:rsid w:val="0094729F"/>
    <w:rsid w:val="0095210F"/>
    <w:rsid w:val="00956011"/>
    <w:rsid w:val="009642CE"/>
    <w:rsid w:val="00973DAB"/>
    <w:rsid w:val="00973FAE"/>
    <w:rsid w:val="00973FD7"/>
    <w:rsid w:val="00986908"/>
    <w:rsid w:val="009913FB"/>
    <w:rsid w:val="009B4A97"/>
    <w:rsid w:val="009B50CE"/>
    <w:rsid w:val="009C6242"/>
    <w:rsid w:val="009D2BF6"/>
    <w:rsid w:val="009E119A"/>
    <w:rsid w:val="009E3898"/>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855A2"/>
    <w:rsid w:val="00A860A7"/>
    <w:rsid w:val="00A867A1"/>
    <w:rsid w:val="00A95CE9"/>
    <w:rsid w:val="00AA0B09"/>
    <w:rsid w:val="00AB7A1A"/>
    <w:rsid w:val="00AC6C95"/>
    <w:rsid w:val="00AD1854"/>
    <w:rsid w:val="00AD4027"/>
    <w:rsid w:val="00AE04EF"/>
    <w:rsid w:val="00AE47D5"/>
    <w:rsid w:val="00AE6376"/>
    <w:rsid w:val="00AF1BEA"/>
    <w:rsid w:val="00AF30A4"/>
    <w:rsid w:val="00AF6694"/>
    <w:rsid w:val="00B04806"/>
    <w:rsid w:val="00B122F3"/>
    <w:rsid w:val="00B126C0"/>
    <w:rsid w:val="00B12854"/>
    <w:rsid w:val="00B17895"/>
    <w:rsid w:val="00B20490"/>
    <w:rsid w:val="00B31AB5"/>
    <w:rsid w:val="00B4133B"/>
    <w:rsid w:val="00B427A7"/>
    <w:rsid w:val="00B53C98"/>
    <w:rsid w:val="00B61768"/>
    <w:rsid w:val="00B711AB"/>
    <w:rsid w:val="00B72752"/>
    <w:rsid w:val="00B7448B"/>
    <w:rsid w:val="00B95194"/>
    <w:rsid w:val="00BA1BF1"/>
    <w:rsid w:val="00BA244A"/>
    <w:rsid w:val="00BB0457"/>
    <w:rsid w:val="00BB117F"/>
    <w:rsid w:val="00BD1B24"/>
    <w:rsid w:val="00BD4BFC"/>
    <w:rsid w:val="00BD6B00"/>
    <w:rsid w:val="00BE2F5E"/>
    <w:rsid w:val="00BF1BD4"/>
    <w:rsid w:val="00BF4F91"/>
    <w:rsid w:val="00C031DD"/>
    <w:rsid w:val="00C07604"/>
    <w:rsid w:val="00C102E9"/>
    <w:rsid w:val="00C110DE"/>
    <w:rsid w:val="00C135FD"/>
    <w:rsid w:val="00C13D7A"/>
    <w:rsid w:val="00C22F3A"/>
    <w:rsid w:val="00C35F9C"/>
    <w:rsid w:val="00C43060"/>
    <w:rsid w:val="00C618AA"/>
    <w:rsid w:val="00C7471F"/>
    <w:rsid w:val="00C76FDE"/>
    <w:rsid w:val="00C8133E"/>
    <w:rsid w:val="00C86C82"/>
    <w:rsid w:val="00C94E27"/>
    <w:rsid w:val="00CA546F"/>
    <w:rsid w:val="00CA5B14"/>
    <w:rsid w:val="00CA6A42"/>
    <w:rsid w:val="00CB18D8"/>
    <w:rsid w:val="00CC2852"/>
    <w:rsid w:val="00CD2AF3"/>
    <w:rsid w:val="00CE640F"/>
    <w:rsid w:val="00CE7FDE"/>
    <w:rsid w:val="00CF7B73"/>
    <w:rsid w:val="00D0558E"/>
    <w:rsid w:val="00D227C1"/>
    <w:rsid w:val="00D330F1"/>
    <w:rsid w:val="00D34A65"/>
    <w:rsid w:val="00D408D2"/>
    <w:rsid w:val="00D4254A"/>
    <w:rsid w:val="00D42E24"/>
    <w:rsid w:val="00D61618"/>
    <w:rsid w:val="00D720A7"/>
    <w:rsid w:val="00D92A2D"/>
    <w:rsid w:val="00D949F8"/>
    <w:rsid w:val="00D96D59"/>
    <w:rsid w:val="00DA0709"/>
    <w:rsid w:val="00DA0726"/>
    <w:rsid w:val="00DA3D84"/>
    <w:rsid w:val="00DA4546"/>
    <w:rsid w:val="00DB283A"/>
    <w:rsid w:val="00DB51E2"/>
    <w:rsid w:val="00DC0B00"/>
    <w:rsid w:val="00DC45BA"/>
    <w:rsid w:val="00DC73B9"/>
    <w:rsid w:val="00DC782E"/>
    <w:rsid w:val="00DD3F23"/>
    <w:rsid w:val="00DD410E"/>
    <w:rsid w:val="00DE456D"/>
    <w:rsid w:val="00DE5D93"/>
    <w:rsid w:val="00DF7C3D"/>
    <w:rsid w:val="00E06798"/>
    <w:rsid w:val="00E14A51"/>
    <w:rsid w:val="00E14DFB"/>
    <w:rsid w:val="00E176A6"/>
    <w:rsid w:val="00E30ED9"/>
    <w:rsid w:val="00E43405"/>
    <w:rsid w:val="00E52ABD"/>
    <w:rsid w:val="00E56B4C"/>
    <w:rsid w:val="00E60EEE"/>
    <w:rsid w:val="00E7766A"/>
    <w:rsid w:val="00EA322A"/>
    <w:rsid w:val="00EA4534"/>
    <w:rsid w:val="00EA68D4"/>
    <w:rsid w:val="00EA7F0B"/>
    <w:rsid w:val="00EB01F1"/>
    <w:rsid w:val="00EC2C60"/>
    <w:rsid w:val="00EC430B"/>
    <w:rsid w:val="00ED31E9"/>
    <w:rsid w:val="00ED4E8F"/>
    <w:rsid w:val="00EE2637"/>
    <w:rsid w:val="00EE626A"/>
    <w:rsid w:val="00EF414B"/>
    <w:rsid w:val="00F2275C"/>
    <w:rsid w:val="00F3050F"/>
    <w:rsid w:val="00F34A17"/>
    <w:rsid w:val="00F34CC1"/>
    <w:rsid w:val="00F40528"/>
    <w:rsid w:val="00F42C3D"/>
    <w:rsid w:val="00F55147"/>
    <w:rsid w:val="00F6313B"/>
    <w:rsid w:val="00F73CD5"/>
    <w:rsid w:val="00F740E7"/>
    <w:rsid w:val="00F771F3"/>
    <w:rsid w:val="00F77AB4"/>
    <w:rsid w:val="00F97485"/>
    <w:rsid w:val="00FA387B"/>
    <w:rsid w:val="00FA640E"/>
    <w:rsid w:val="00FB36FB"/>
    <w:rsid w:val="00FD2F22"/>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9</cp:revision>
  <cp:lastPrinted>2024-05-28T15:52:00Z</cp:lastPrinted>
  <dcterms:created xsi:type="dcterms:W3CDTF">2024-06-05T18:02:00Z</dcterms:created>
  <dcterms:modified xsi:type="dcterms:W3CDTF">2024-06-05T18:16:00Z</dcterms:modified>
</cp:coreProperties>
</file>