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D7" w:rsidRDefault="009E4AD7" w:rsidP="00CB4385">
      <w:pPr>
        <w:spacing w:after="0" w:line="252" w:lineRule="auto"/>
        <w:jc w:val="center"/>
        <w:rPr>
          <w:b/>
          <w:bCs w:val="0"/>
          <w:caps/>
        </w:rPr>
      </w:pPr>
    </w:p>
    <w:p w:rsidR="009E4AD7" w:rsidRDefault="009E4AD7" w:rsidP="00CB4385">
      <w:pPr>
        <w:spacing w:after="0" w:line="252" w:lineRule="auto"/>
        <w:jc w:val="center"/>
        <w:rPr>
          <w:b/>
          <w:bCs w:val="0"/>
          <w:caps/>
        </w:rPr>
      </w:pPr>
    </w:p>
    <w:p w:rsidR="009E4AD7" w:rsidRDefault="009E4AD7" w:rsidP="00CB4385">
      <w:pPr>
        <w:spacing w:after="0" w:line="252" w:lineRule="auto"/>
        <w:jc w:val="center"/>
        <w:rPr>
          <w:b/>
          <w:bCs w:val="0"/>
          <w:caps/>
        </w:rPr>
      </w:pPr>
    </w:p>
    <w:p w:rsidR="00CB4385" w:rsidRDefault="00CB4385" w:rsidP="00CB4385">
      <w:pPr>
        <w:spacing w:after="0" w:line="252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LEGAL NOTICE</w:t>
      </w:r>
    </w:p>
    <w:p w:rsidR="00CB4385" w:rsidRDefault="00CB4385" w:rsidP="00CB4385">
      <w:pPr>
        <w:spacing w:after="0" w:line="252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TOWN OF BERLIN</w:t>
      </w:r>
    </w:p>
    <w:p w:rsidR="00CB4385" w:rsidRPr="00CB4385" w:rsidRDefault="00CB4385" w:rsidP="00CB4385">
      <w:pPr>
        <w:spacing w:after="0" w:line="252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ACTIONS TAKEN BY THE </w:t>
      </w:r>
      <w:r w:rsidRPr="00CB4385">
        <w:rPr>
          <w:b/>
          <w:bCs w:val="0"/>
          <w:caps/>
        </w:rPr>
        <w:t xml:space="preserve">Berlin Planning and Zoning Commission </w:t>
      </w:r>
    </w:p>
    <w:p w:rsidR="00CB4385" w:rsidRDefault="00CB4385" w:rsidP="00CB4385">
      <w:pPr>
        <w:spacing w:after="0" w:line="252" w:lineRule="auto"/>
        <w:rPr>
          <w:bCs w:val="0"/>
        </w:rPr>
      </w:pPr>
      <w:r>
        <w:rPr>
          <w:bCs w:val="0"/>
        </w:rPr>
        <w:t>At its meeting of April 20, 2023, the Berlin Planning and Zoning Commission took the following actions:</w:t>
      </w:r>
    </w:p>
    <w:p w:rsidR="00CB4385" w:rsidRPr="00CB4385" w:rsidRDefault="00CB4385" w:rsidP="00CB4385">
      <w:pPr>
        <w:spacing w:after="0" w:line="252" w:lineRule="auto"/>
        <w:rPr>
          <w:bCs w:val="0"/>
        </w:rPr>
      </w:pPr>
      <w:r>
        <w:rPr>
          <w:bCs w:val="0"/>
        </w:rPr>
        <w:t>a.</w:t>
      </w:r>
      <w:r>
        <w:rPr>
          <w:bCs w:val="0"/>
        </w:rPr>
        <w:tab/>
        <w:t xml:space="preserve">After review in accordance with §8-24 of the Connecticut General Statutes, voted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unanimously to forward a favorable review to the Town Council of the </w:t>
      </w:r>
    </w:p>
    <w:p w:rsidR="009E4AD7" w:rsidRDefault="00CB4385" w:rsidP="00CB4385">
      <w:pPr>
        <w:spacing w:after="0" w:line="252" w:lineRule="auto"/>
        <w:rPr>
          <w:bCs w:val="0"/>
        </w:rPr>
      </w:pPr>
      <w:r>
        <w:rPr>
          <w:bCs w:val="0"/>
        </w:rPr>
        <w:tab/>
      </w:r>
      <w:proofErr w:type="gramStart"/>
      <w:r w:rsidRPr="00CB4385">
        <w:rPr>
          <w:bCs w:val="0"/>
        </w:rPr>
        <w:t>the</w:t>
      </w:r>
      <w:proofErr w:type="gramEnd"/>
      <w:r w:rsidRPr="00CB4385">
        <w:rPr>
          <w:bCs w:val="0"/>
        </w:rPr>
        <w:t xml:space="preserve"> plan </w:t>
      </w:r>
      <w:r w:rsidR="009E4AD7">
        <w:rPr>
          <w:bCs w:val="0"/>
        </w:rPr>
        <w:t>of</w:t>
      </w:r>
      <w:r w:rsidRPr="00CB4385">
        <w:rPr>
          <w:bCs w:val="0"/>
        </w:rPr>
        <w:t xml:space="preserve"> the Town and Board of Education to develop and construct the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 w:rsidR="009E4AD7">
        <w:rPr>
          <w:bCs w:val="0"/>
        </w:rPr>
        <w:tab/>
      </w:r>
      <w:r w:rsidRPr="00CB4385">
        <w:rPr>
          <w:bCs w:val="0"/>
        </w:rPr>
        <w:t>Outdoor Classroom Project at McGee Middle School</w:t>
      </w:r>
      <w:r w:rsidR="009E4AD7">
        <w:rPr>
          <w:bCs w:val="0"/>
        </w:rPr>
        <w:t>.</w:t>
      </w:r>
    </w:p>
    <w:p w:rsidR="009E4AD7" w:rsidRDefault="009E4AD7" w:rsidP="009E4AD7">
      <w:pPr>
        <w:spacing w:after="0" w:line="252" w:lineRule="auto"/>
        <w:rPr>
          <w:bCs w:val="0"/>
        </w:rPr>
      </w:pPr>
      <w:r>
        <w:rPr>
          <w:bCs w:val="0"/>
        </w:rPr>
        <w:t>b.</w:t>
      </w:r>
      <w:r>
        <w:rPr>
          <w:bCs w:val="0"/>
        </w:rPr>
        <w:tab/>
        <w:t xml:space="preserve">Voted unanimously to approve the amended site plan </w:t>
      </w:r>
      <w:proofErr w:type="gramStart"/>
      <w:r>
        <w:rPr>
          <w:bCs w:val="0"/>
        </w:rPr>
        <w:t xml:space="preserve">of </w:t>
      </w:r>
      <w:r w:rsidRPr="00CB4385">
        <w:rPr>
          <w:bCs w:val="0"/>
        </w:rPr>
        <w:t xml:space="preserve"> the</w:t>
      </w:r>
      <w:proofErr w:type="gramEnd"/>
      <w:r w:rsidRPr="00CB4385">
        <w:rPr>
          <w:bCs w:val="0"/>
        </w:rPr>
        <w:t xml:space="preserve"> Town and Board of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 w:rsidRPr="00CB4385">
        <w:rPr>
          <w:bCs w:val="0"/>
        </w:rPr>
        <w:t xml:space="preserve">Education to develop and construct the Outdoor Classroom Project at McGee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 w:rsidRPr="00CB4385">
        <w:rPr>
          <w:bCs w:val="0"/>
        </w:rPr>
        <w:t>Middle School</w:t>
      </w:r>
      <w:r>
        <w:rPr>
          <w:bCs w:val="0"/>
        </w:rPr>
        <w:t>.</w:t>
      </w:r>
    </w:p>
    <w:p w:rsidR="00CB4385" w:rsidRPr="00CB4385" w:rsidRDefault="009E4AD7" w:rsidP="00CB4385">
      <w:pPr>
        <w:spacing w:after="0" w:line="252" w:lineRule="auto"/>
        <w:rPr>
          <w:bCs w:val="0"/>
        </w:rPr>
      </w:pPr>
      <w:r>
        <w:rPr>
          <w:bCs w:val="0"/>
        </w:rPr>
        <w:t>c.</w:t>
      </w:r>
      <w:r>
        <w:rPr>
          <w:bCs w:val="0"/>
        </w:rPr>
        <w:tab/>
        <w:t xml:space="preserve">After review in accordance with §8-24 of the Connecticut General Statutes, voted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unanimously to forward a favorable review to the Town Council </w:t>
      </w:r>
      <w:r w:rsidR="00CB4385" w:rsidRPr="00CB4385">
        <w:rPr>
          <w:bCs w:val="0"/>
        </w:rPr>
        <w:t xml:space="preserve">of the matter of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 w:rsidR="00CB4385" w:rsidRPr="00CB4385">
        <w:rPr>
          <w:bCs w:val="0"/>
        </w:rPr>
        <w:t xml:space="preserve">converting </w:t>
      </w:r>
      <w:proofErr w:type="spellStart"/>
      <w:r w:rsidR="00CB4385" w:rsidRPr="00CB4385">
        <w:rPr>
          <w:bCs w:val="0"/>
        </w:rPr>
        <w:t>Biscoglio</w:t>
      </w:r>
      <w:proofErr w:type="spellEnd"/>
      <w:r w:rsidR="00CB4385" w:rsidRPr="00CB4385">
        <w:rPr>
          <w:bCs w:val="0"/>
        </w:rPr>
        <w:t xml:space="preserve"> Field at Berlin High School to synthetic turf surface</w:t>
      </w:r>
      <w:r>
        <w:rPr>
          <w:bCs w:val="0"/>
        </w:rPr>
        <w:t>.</w:t>
      </w:r>
      <w:r w:rsidR="00CB4385" w:rsidRPr="00CB4385">
        <w:rPr>
          <w:bCs w:val="0"/>
        </w:rPr>
        <w:tab/>
      </w:r>
    </w:p>
    <w:p w:rsidR="008F6CC1" w:rsidRDefault="009E4AD7" w:rsidP="009E4AD7">
      <w:pPr>
        <w:spacing w:after="0" w:line="252" w:lineRule="auto"/>
        <w:rPr>
          <w:bCs w:val="0"/>
        </w:rPr>
      </w:pPr>
      <w:r>
        <w:rPr>
          <w:bCs w:val="0"/>
        </w:rPr>
        <w:t>d</w:t>
      </w:r>
      <w:r w:rsidR="00CB4385" w:rsidRPr="00CB4385">
        <w:rPr>
          <w:bCs w:val="0"/>
        </w:rPr>
        <w:t xml:space="preserve">. </w:t>
      </w:r>
      <w:r w:rsidR="00CB4385" w:rsidRPr="00CB4385">
        <w:rPr>
          <w:bCs w:val="0"/>
        </w:rPr>
        <w:tab/>
      </w:r>
      <w:r w:rsidR="00D17FEA">
        <w:rPr>
          <w:bCs w:val="0"/>
        </w:rPr>
        <w:t>Voted unanimously to approve, with conditions, the a</w:t>
      </w:r>
      <w:r w:rsidR="00CB4385" w:rsidRPr="00CB4385">
        <w:rPr>
          <w:bCs w:val="0"/>
        </w:rPr>
        <w:t xml:space="preserve">uthorization for permitting </w:t>
      </w:r>
    </w:p>
    <w:p w:rsidR="00CB4385" w:rsidRDefault="008F6CC1" w:rsidP="009E4AD7">
      <w:pPr>
        <w:spacing w:after="0" w:line="252" w:lineRule="auto"/>
        <w:rPr>
          <w:bCs w:val="0"/>
        </w:rPr>
      </w:pPr>
      <w:r>
        <w:rPr>
          <w:bCs w:val="0"/>
        </w:rPr>
        <w:tab/>
      </w:r>
      <w:r w:rsidR="00CB4385" w:rsidRPr="00CB4385">
        <w:rPr>
          <w:bCs w:val="0"/>
        </w:rPr>
        <w:t xml:space="preserve">Phase III, 13,500 </w:t>
      </w:r>
      <w:proofErr w:type="spellStart"/>
      <w:r w:rsidR="00CB4385" w:rsidRPr="00CB4385">
        <w:rPr>
          <w:bCs w:val="0"/>
        </w:rPr>
        <w:t>s.f.</w:t>
      </w:r>
      <w:proofErr w:type="spellEnd"/>
      <w:r w:rsidR="00CB4385" w:rsidRPr="00CB4385">
        <w:rPr>
          <w:bCs w:val="0"/>
        </w:rPr>
        <w:t xml:space="preserve"> of Site Plan Amendment, 166 Old Brickyard Lane (166-212 Old </w:t>
      </w:r>
      <w:r w:rsidR="00D17FEA">
        <w:rPr>
          <w:bCs w:val="0"/>
        </w:rPr>
        <w:tab/>
      </w:r>
      <w:r w:rsidR="00CB4385" w:rsidRPr="00CB4385">
        <w:rPr>
          <w:bCs w:val="0"/>
        </w:rPr>
        <w:t xml:space="preserve">Brickyard, building address 200 Old Brickyard Lane), </w:t>
      </w:r>
      <w:proofErr w:type="spellStart"/>
      <w:r w:rsidR="00CB4385" w:rsidRPr="00CB4385">
        <w:rPr>
          <w:bCs w:val="0"/>
        </w:rPr>
        <w:t>Coccomo</w:t>
      </w:r>
      <w:proofErr w:type="spellEnd"/>
      <w:r w:rsidR="00CB4385" w:rsidRPr="00CB4385">
        <w:rPr>
          <w:bCs w:val="0"/>
        </w:rPr>
        <w:t xml:space="preserve"> Old Brickyard Lane, </w:t>
      </w:r>
      <w:r>
        <w:rPr>
          <w:bCs w:val="0"/>
        </w:rPr>
        <w:tab/>
      </w:r>
      <w:proofErr w:type="gramStart"/>
      <w:r w:rsidR="00CB4385" w:rsidRPr="00CB4385">
        <w:rPr>
          <w:bCs w:val="0"/>
        </w:rPr>
        <w:t>LLC</w:t>
      </w:r>
      <w:proofErr w:type="gramEnd"/>
      <w:r w:rsidR="00CB4385" w:rsidRPr="00CB4385">
        <w:rPr>
          <w:bCs w:val="0"/>
        </w:rPr>
        <w:t xml:space="preserve">. </w:t>
      </w:r>
    </w:p>
    <w:p w:rsidR="00A94765" w:rsidRDefault="00756435" w:rsidP="00746E09">
      <w:pPr>
        <w:spacing w:after="0" w:line="252" w:lineRule="auto"/>
      </w:pPr>
      <w:r>
        <w:rPr>
          <w:bCs w:val="0"/>
        </w:rPr>
        <w:t>e.</w:t>
      </w:r>
      <w:r>
        <w:rPr>
          <w:bCs w:val="0"/>
        </w:rPr>
        <w:tab/>
      </w:r>
      <w:r w:rsidR="00A94765">
        <w:t xml:space="preserve">Voted unanimously to approve, with a condition, the signage permit as modified for </w:t>
      </w:r>
      <w:r w:rsidR="00A94765">
        <w:tab/>
      </w:r>
      <w:r w:rsidR="00A94765">
        <w:t>Dollar General, 892 Farmington Avenue</w:t>
      </w:r>
      <w:bookmarkStart w:id="0" w:name="_GoBack"/>
      <w:bookmarkEnd w:id="0"/>
    </w:p>
    <w:p w:rsidR="00CB4385" w:rsidRDefault="00A94765" w:rsidP="00746E09">
      <w:pPr>
        <w:spacing w:after="0" w:line="252" w:lineRule="auto"/>
        <w:contextualSpacing/>
        <w:rPr>
          <w:b/>
          <w:bCs w:val="0"/>
        </w:rPr>
      </w:pPr>
      <w:r>
        <w:t>f</w:t>
      </w:r>
      <w:r w:rsidR="006B5574">
        <w:t>.</w:t>
      </w:r>
      <w:r w:rsidR="009E4AD7">
        <w:tab/>
        <w:t>Voted unanimously to approve the S</w:t>
      </w:r>
      <w:r w:rsidR="00CB4385" w:rsidRPr="00CB4385">
        <w:t xml:space="preserve">ite Plan Amendment Application, Somewhere </w:t>
      </w:r>
      <w:r w:rsidR="009E4AD7">
        <w:tab/>
      </w:r>
      <w:r w:rsidR="00CB4385" w:rsidRPr="00CB4385">
        <w:t xml:space="preserve">Over the Spectrum, 120 Webster Square Road, Stick Village Unit </w:t>
      </w:r>
      <w:r w:rsidR="009E4AD7">
        <w:tab/>
      </w:r>
      <w:r w:rsidR="00CB4385" w:rsidRPr="00CB4385">
        <w:t xml:space="preserve">#160 for fencing to </w:t>
      </w:r>
      <w:r w:rsidR="009E4AD7">
        <w:tab/>
      </w:r>
      <w:r w:rsidR="00CB4385" w:rsidRPr="00CB4385">
        <w:t>enclose outdoor area.</w:t>
      </w:r>
      <w:r w:rsidR="00CB4385" w:rsidRPr="00CB4385">
        <w:rPr>
          <w:b/>
          <w:bCs w:val="0"/>
        </w:rPr>
        <w:t xml:space="preserve"> </w:t>
      </w:r>
    </w:p>
    <w:p w:rsidR="009E4AD7" w:rsidRPr="009E4AD7" w:rsidRDefault="009E4AD7" w:rsidP="009E4AD7">
      <w:pPr>
        <w:spacing w:after="0" w:line="252" w:lineRule="auto"/>
        <w:contextualSpacing/>
        <w:rPr>
          <w:bCs w:val="0"/>
        </w:rPr>
      </w:pPr>
      <w:r w:rsidRPr="009E4AD7">
        <w:rPr>
          <w:bCs w:val="0"/>
        </w:rPr>
        <w:t>Dated this 27</w:t>
      </w:r>
      <w:r w:rsidRPr="009E4AD7">
        <w:rPr>
          <w:bCs w:val="0"/>
          <w:vertAlign w:val="superscript"/>
        </w:rPr>
        <w:t>th</w:t>
      </w:r>
      <w:r w:rsidRPr="009E4AD7">
        <w:rPr>
          <w:bCs w:val="0"/>
        </w:rPr>
        <w:t xml:space="preserve"> day of </w:t>
      </w:r>
      <w:proofErr w:type="gramStart"/>
      <w:r w:rsidRPr="009E4AD7">
        <w:rPr>
          <w:bCs w:val="0"/>
        </w:rPr>
        <w:t>April,</w:t>
      </w:r>
      <w:proofErr w:type="gramEnd"/>
      <w:r w:rsidRPr="009E4AD7">
        <w:rPr>
          <w:bCs w:val="0"/>
        </w:rPr>
        <w:t xml:space="preserve"> 2023 at Berlin, CT.</w:t>
      </w:r>
    </w:p>
    <w:p w:rsidR="009E4AD7" w:rsidRPr="009E4AD7" w:rsidRDefault="009E4AD7" w:rsidP="009E4AD7">
      <w:pPr>
        <w:spacing w:after="0" w:line="252" w:lineRule="auto"/>
        <w:contextualSpacing/>
        <w:rPr>
          <w:bCs w:val="0"/>
        </w:rPr>
      </w:pPr>
      <w:r w:rsidRPr="009E4AD7">
        <w:rPr>
          <w:bCs w:val="0"/>
        </w:rPr>
        <w:tab/>
      </w:r>
      <w:r w:rsidRPr="009E4AD7">
        <w:rPr>
          <w:bCs w:val="0"/>
        </w:rPr>
        <w:tab/>
      </w:r>
      <w:r w:rsidRPr="009E4AD7">
        <w:rPr>
          <w:bCs w:val="0"/>
        </w:rPr>
        <w:tab/>
      </w:r>
      <w:r w:rsidRPr="009E4AD7">
        <w:rPr>
          <w:bCs w:val="0"/>
        </w:rPr>
        <w:tab/>
      </w:r>
      <w:r w:rsidRPr="009E4AD7">
        <w:rPr>
          <w:bCs w:val="0"/>
        </w:rPr>
        <w:tab/>
        <w:t>Brian Rogan, Secretary</w:t>
      </w:r>
    </w:p>
    <w:p w:rsidR="009E4AD7" w:rsidRPr="009E4AD7" w:rsidRDefault="009E4AD7" w:rsidP="009E4AD7">
      <w:pPr>
        <w:pBdr>
          <w:bottom w:val="single" w:sz="12" w:space="1" w:color="auto"/>
        </w:pBdr>
        <w:spacing w:after="0" w:line="252" w:lineRule="auto"/>
        <w:contextualSpacing/>
        <w:rPr>
          <w:bCs w:val="0"/>
        </w:rPr>
      </w:pPr>
      <w:r w:rsidRPr="009E4AD7">
        <w:rPr>
          <w:bCs w:val="0"/>
        </w:rPr>
        <w:tab/>
      </w:r>
      <w:r w:rsidRPr="009E4AD7">
        <w:rPr>
          <w:bCs w:val="0"/>
        </w:rPr>
        <w:tab/>
      </w:r>
      <w:r w:rsidRPr="009E4AD7">
        <w:rPr>
          <w:bCs w:val="0"/>
        </w:rPr>
        <w:tab/>
      </w:r>
      <w:r w:rsidRPr="009E4AD7">
        <w:rPr>
          <w:bCs w:val="0"/>
        </w:rPr>
        <w:tab/>
      </w:r>
      <w:r w:rsidRPr="009E4AD7">
        <w:rPr>
          <w:bCs w:val="0"/>
        </w:rPr>
        <w:tab/>
        <w:t>Berlin Planning and Zoning Commission</w:t>
      </w:r>
    </w:p>
    <w:p w:rsidR="009E4AD7" w:rsidRPr="009E4AD7" w:rsidRDefault="009E4AD7" w:rsidP="009E4AD7">
      <w:pPr>
        <w:spacing w:after="0" w:line="252" w:lineRule="auto"/>
        <w:contextualSpacing/>
        <w:rPr>
          <w:bCs w:val="0"/>
        </w:rPr>
      </w:pPr>
    </w:p>
    <w:p w:rsidR="009E4AD7" w:rsidRPr="009E4AD7" w:rsidRDefault="009E4AD7" w:rsidP="009E4AD7">
      <w:pPr>
        <w:spacing w:after="0" w:line="252" w:lineRule="auto"/>
        <w:contextualSpacing/>
        <w:rPr>
          <w:bCs w:val="0"/>
          <w:i/>
        </w:rPr>
      </w:pPr>
      <w:r w:rsidRPr="009E4AD7">
        <w:rPr>
          <w:bCs w:val="0"/>
          <w:i/>
        </w:rPr>
        <w:t>New Britain Herald</w:t>
      </w:r>
    </w:p>
    <w:p w:rsidR="009E4AD7" w:rsidRPr="009E4AD7" w:rsidRDefault="009E4AD7" w:rsidP="009E4AD7">
      <w:pPr>
        <w:spacing w:after="0" w:line="252" w:lineRule="auto"/>
        <w:contextualSpacing/>
        <w:rPr>
          <w:bCs w:val="0"/>
          <w:i/>
        </w:rPr>
      </w:pPr>
      <w:r w:rsidRPr="009E4AD7">
        <w:rPr>
          <w:bCs w:val="0"/>
          <w:i/>
        </w:rPr>
        <w:t>Legal Notices/Classified Advertising</w:t>
      </w:r>
    </w:p>
    <w:p w:rsidR="009E4AD7" w:rsidRPr="00CB4385" w:rsidRDefault="009E4AD7" w:rsidP="009E4AD7">
      <w:pPr>
        <w:spacing w:after="0" w:line="252" w:lineRule="auto"/>
        <w:contextualSpacing/>
        <w:rPr>
          <w:bCs w:val="0"/>
          <w:i/>
        </w:rPr>
      </w:pPr>
      <w:r w:rsidRPr="009E4AD7">
        <w:rPr>
          <w:bCs w:val="0"/>
          <w:i/>
        </w:rPr>
        <w:t>Date of Publication:  Tuesday, May 2, 2023</w:t>
      </w:r>
    </w:p>
    <w:p w:rsidR="00CB4385" w:rsidRPr="00CB4385" w:rsidRDefault="00CB4385" w:rsidP="00CB4385">
      <w:pPr>
        <w:rPr>
          <w:b/>
          <w:bCs w:val="0"/>
        </w:rPr>
      </w:pPr>
    </w:p>
    <w:sectPr w:rsidR="00CB4385" w:rsidRPr="00CB4385" w:rsidSect="00A61BA7">
      <w:headerReference w:type="default" r:id="rId7"/>
      <w:footerReference w:type="default" r:id="rId8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10" w:rsidRDefault="00AB2510" w:rsidP="009E4AD7">
      <w:pPr>
        <w:spacing w:after="0" w:line="240" w:lineRule="auto"/>
      </w:pPr>
      <w:r>
        <w:separator/>
      </w:r>
    </w:p>
  </w:endnote>
  <w:endnote w:type="continuationSeparator" w:id="0">
    <w:p w:rsidR="00AB2510" w:rsidRDefault="00AB2510" w:rsidP="009E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45" w:rsidRPr="004C3FA4" w:rsidRDefault="00746E09" w:rsidP="004C3FA4">
    <w:pPr>
      <w:pStyle w:val="Footer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10" w:rsidRDefault="00AB2510" w:rsidP="009E4AD7">
      <w:pPr>
        <w:spacing w:after="0" w:line="240" w:lineRule="auto"/>
      </w:pPr>
      <w:r>
        <w:separator/>
      </w:r>
    </w:p>
  </w:footnote>
  <w:footnote w:type="continuationSeparator" w:id="0">
    <w:p w:rsidR="00AB2510" w:rsidRDefault="00AB2510" w:rsidP="009E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D7" w:rsidRDefault="009E4AD7">
    <w:pPr>
      <w:pStyle w:val="Header"/>
    </w:pPr>
  </w:p>
  <w:p w:rsidR="00BA6545" w:rsidRDefault="00746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D4ECC"/>
    <w:multiLevelType w:val="hybridMultilevel"/>
    <w:tmpl w:val="0D9A205C"/>
    <w:lvl w:ilvl="0" w:tplc="663460F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85"/>
    <w:rsid w:val="002370AA"/>
    <w:rsid w:val="006B5574"/>
    <w:rsid w:val="00746E09"/>
    <w:rsid w:val="00756435"/>
    <w:rsid w:val="00780C26"/>
    <w:rsid w:val="008B4E0E"/>
    <w:rsid w:val="008F6CC1"/>
    <w:rsid w:val="009E4AD7"/>
    <w:rsid w:val="00A94765"/>
    <w:rsid w:val="00AB2510"/>
    <w:rsid w:val="00CB4385"/>
    <w:rsid w:val="00D1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1406"/>
  <w15:chartTrackingRefBased/>
  <w15:docId w15:val="{E16CE612-15B7-42AA-9B0A-DEEA4E25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8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4385"/>
    <w:rPr>
      <w:rFonts w:asciiTheme="minorHAnsi" w:hAnsiTheme="minorHAnsi" w:cstheme="minorBid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8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4385"/>
    <w:rPr>
      <w:rFonts w:asciiTheme="minorHAnsi" w:hAnsiTheme="minorHAnsi" w:cstheme="minorBidi"/>
      <w:bCs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7</cp:revision>
  <cp:lastPrinted>2023-04-27T19:33:00Z</cp:lastPrinted>
  <dcterms:created xsi:type="dcterms:W3CDTF">2023-04-27T17:01:00Z</dcterms:created>
  <dcterms:modified xsi:type="dcterms:W3CDTF">2023-04-27T19:33:00Z</dcterms:modified>
</cp:coreProperties>
</file>